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C5F4CCB" w14:textId="7CC4D084" w:rsidR="00454888" w:rsidRDefault="00A81A75" w:rsidP="00DB38B6">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EURO PASEO</w:t>
      </w:r>
    </w:p>
    <w:p w14:paraId="2C503CD4" w14:textId="77777777" w:rsidR="004D7D48" w:rsidRDefault="004D7D48" w:rsidP="004D7D48">
      <w:pPr>
        <w:tabs>
          <w:tab w:val="left" w:pos="5625"/>
        </w:tabs>
        <w:spacing w:after="0" w:line="240" w:lineRule="auto"/>
        <w:jc w:val="center"/>
        <w:rPr>
          <w:rFonts w:ascii="Century Gothic" w:hAnsi="Century Gothic" w:cs="Arial"/>
          <w:b/>
          <w:color w:val="C00000"/>
          <w:sz w:val="20"/>
          <w:szCs w:val="20"/>
        </w:rPr>
      </w:pPr>
    </w:p>
    <w:p w14:paraId="7EF808CC" w14:textId="2C9E6EB0" w:rsidR="000F3914" w:rsidRPr="004D7D48" w:rsidRDefault="00A81A75" w:rsidP="004D7D48">
      <w:pPr>
        <w:tabs>
          <w:tab w:val="left" w:pos="5625"/>
        </w:tabs>
        <w:spacing w:after="0" w:line="240" w:lineRule="auto"/>
        <w:jc w:val="center"/>
        <w:rPr>
          <w:rFonts w:ascii="Century Gothic" w:hAnsi="Century Gothic" w:cs="Arial"/>
          <w:b/>
          <w:color w:val="C00000"/>
          <w:sz w:val="20"/>
          <w:szCs w:val="20"/>
        </w:rPr>
      </w:pPr>
      <w:r w:rsidRPr="00A81A75">
        <w:rPr>
          <w:rFonts w:ascii="Century Gothic" w:hAnsi="Century Gothic" w:cs="Arial"/>
          <w:b/>
          <w:color w:val="C00000"/>
          <w:sz w:val="20"/>
          <w:szCs w:val="20"/>
        </w:rPr>
        <w:t xml:space="preserve">París </w:t>
      </w:r>
      <w:r w:rsidRPr="00A81A75">
        <w:rPr>
          <w:rFonts w:ascii="Century Gothic" w:hAnsi="Century Gothic" w:cs="Arial"/>
          <w:b/>
          <w:color w:val="C00000"/>
          <w:sz w:val="20"/>
          <w:szCs w:val="20"/>
        </w:rPr>
        <w:t>Burdeos Madrid</w:t>
      </w:r>
    </w:p>
    <w:p w14:paraId="3C37B258" w14:textId="77777777" w:rsidR="004D7D48" w:rsidRDefault="004D7D48" w:rsidP="000F3914">
      <w:pPr>
        <w:tabs>
          <w:tab w:val="left" w:pos="5625"/>
        </w:tabs>
        <w:spacing w:after="0" w:line="240" w:lineRule="auto"/>
        <w:jc w:val="center"/>
        <w:rPr>
          <w:rFonts w:ascii="Century Gothic" w:hAnsi="Century Gothic" w:cs="Arial"/>
          <w:b/>
          <w:sz w:val="20"/>
          <w:szCs w:val="20"/>
        </w:rPr>
      </w:pPr>
    </w:p>
    <w:p w14:paraId="0C768388" w14:textId="3FC1C0FF" w:rsidR="000F3914" w:rsidRDefault="000F3914" w:rsidP="004D7D48">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0715C71D" w14:textId="77777777" w:rsidR="004D7D48" w:rsidRDefault="004D7D48" w:rsidP="004D7D48">
      <w:pPr>
        <w:tabs>
          <w:tab w:val="left" w:pos="5625"/>
        </w:tabs>
        <w:spacing w:after="0" w:line="240" w:lineRule="auto"/>
        <w:rPr>
          <w:rFonts w:ascii="Century Gothic" w:hAnsi="Century Gothic" w:cs="Arial"/>
          <w:b/>
          <w:sz w:val="20"/>
          <w:szCs w:val="20"/>
        </w:rPr>
      </w:pPr>
    </w:p>
    <w:p w14:paraId="6BF66CF5"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Día 1º (Domingo) AMERICA-PARIS</w:t>
      </w:r>
    </w:p>
    <w:p w14:paraId="67BEDB87" w14:textId="77777777" w:rsidR="00A81A75" w:rsidRPr="00A81A75" w:rsidRDefault="00A81A75" w:rsidP="00A81A75">
      <w:pPr>
        <w:spacing w:after="0" w:line="240" w:lineRule="auto"/>
        <w:jc w:val="both"/>
        <w:rPr>
          <w:rFonts w:ascii="Century Gothic" w:hAnsi="Century Gothic" w:cs="Arial"/>
          <w:bCs/>
          <w:sz w:val="20"/>
          <w:szCs w:val="20"/>
        </w:rPr>
      </w:pPr>
      <w:r w:rsidRPr="00A81A75">
        <w:rPr>
          <w:rFonts w:ascii="Century Gothic" w:hAnsi="Century Gothic" w:cs="Arial"/>
          <w:bCs/>
          <w:sz w:val="20"/>
          <w:szCs w:val="20"/>
        </w:rPr>
        <w:t>Salida en vuelo intercontinental hacia París. Noche a bordo.</w:t>
      </w:r>
    </w:p>
    <w:p w14:paraId="1FF8B2DF" w14:textId="77777777" w:rsidR="00A81A75" w:rsidRPr="00A81A75" w:rsidRDefault="00A81A75" w:rsidP="00A81A75">
      <w:pPr>
        <w:spacing w:after="0" w:line="240" w:lineRule="auto"/>
        <w:jc w:val="both"/>
        <w:rPr>
          <w:rFonts w:ascii="Century Gothic" w:hAnsi="Century Gothic" w:cs="Arial"/>
          <w:b/>
          <w:sz w:val="20"/>
          <w:szCs w:val="20"/>
        </w:rPr>
      </w:pPr>
    </w:p>
    <w:p w14:paraId="22F2CCE9"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Día 2º (Lunes) PARIS</w:t>
      </w:r>
    </w:p>
    <w:p w14:paraId="57ABCD73" w14:textId="77777777" w:rsidR="00A81A75" w:rsidRPr="00A81A75" w:rsidRDefault="00A81A75" w:rsidP="00A81A75">
      <w:pPr>
        <w:spacing w:after="0" w:line="240" w:lineRule="auto"/>
        <w:jc w:val="both"/>
        <w:rPr>
          <w:rFonts w:ascii="Century Gothic" w:hAnsi="Century Gothic" w:cs="Arial"/>
          <w:bCs/>
          <w:sz w:val="20"/>
          <w:szCs w:val="20"/>
        </w:rPr>
      </w:pPr>
      <w:r w:rsidRPr="00A81A75">
        <w:rPr>
          <w:rFonts w:ascii="Century Gothic" w:hAnsi="Century Gothic" w:cs="Arial"/>
          <w:bCs/>
          <w:sz w:val="20"/>
          <w:szCs w:val="20"/>
        </w:rPr>
        <w:t>Llegada al aeropuerto internacional de París (Orly o Charles de Gaulle). Asistencia y traslado al hotel. Alojamiento. Posibilidad de realizar opcionalmente una visita de París iluminado</w:t>
      </w:r>
    </w:p>
    <w:p w14:paraId="74F5A791" w14:textId="77777777" w:rsidR="00A81A75" w:rsidRPr="00A81A75" w:rsidRDefault="00A81A75" w:rsidP="00A81A75">
      <w:pPr>
        <w:spacing w:after="0" w:line="240" w:lineRule="auto"/>
        <w:jc w:val="both"/>
        <w:rPr>
          <w:rFonts w:ascii="Century Gothic" w:hAnsi="Century Gothic" w:cs="Arial"/>
          <w:b/>
          <w:sz w:val="20"/>
          <w:szCs w:val="20"/>
        </w:rPr>
      </w:pPr>
    </w:p>
    <w:p w14:paraId="0F2A4A02"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Día 3º (Martes) PARIS</w:t>
      </w:r>
    </w:p>
    <w:p w14:paraId="6465EA98" w14:textId="77777777" w:rsidR="00A81A75" w:rsidRPr="00A81A75" w:rsidRDefault="00A81A75" w:rsidP="00A81A75">
      <w:pPr>
        <w:spacing w:after="0" w:line="240" w:lineRule="auto"/>
        <w:jc w:val="both"/>
        <w:rPr>
          <w:rFonts w:ascii="Century Gothic" w:hAnsi="Century Gothic" w:cs="Arial"/>
          <w:bCs/>
          <w:sz w:val="20"/>
          <w:szCs w:val="20"/>
        </w:rPr>
      </w:pPr>
      <w:r w:rsidRPr="00A81A75">
        <w:rPr>
          <w:rFonts w:ascii="Century Gothic" w:hAnsi="Century Gothic" w:cs="Arial"/>
          <w:bCs/>
          <w:sz w:val="20"/>
          <w:szCs w:val="20"/>
        </w:rPr>
        <w:t xml:space="preserve">Alojamiento y desayuno. Por la mañana visita panorámica de la Ciudad Luz para conocer sus lugares más emblemáticos como la Place de la Concorde, Arco del Triunfo, Campos Elíseos, Isla de la Ciudad con la imponente Iglesia de </w:t>
      </w:r>
      <w:proofErr w:type="spellStart"/>
      <w:r w:rsidRPr="00A81A75">
        <w:rPr>
          <w:rFonts w:ascii="Century Gothic" w:hAnsi="Century Gothic" w:cs="Arial"/>
          <w:bCs/>
          <w:sz w:val="20"/>
          <w:szCs w:val="20"/>
        </w:rPr>
        <w:t>Notre</w:t>
      </w:r>
      <w:proofErr w:type="spellEnd"/>
      <w:r w:rsidRPr="00A81A75">
        <w:rPr>
          <w:rFonts w:ascii="Century Gothic" w:hAnsi="Century Gothic" w:cs="Arial"/>
          <w:bCs/>
          <w:sz w:val="20"/>
          <w:szCs w:val="20"/>
        </w:rPr>
        <w:t xml:space="preserv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 uno de los famosos espectáculos de Paris </w:t>
      </w:r>
      <w:proofErr w:type="spellStart"/>
      <w:r w:rsidRPr="00A81A75">
        <w:rPr>
          <w:rFonts w:ascii="Century Gothic" w:hAnsi="Century Gothic" w:cs="Arial"/>
          <w:bCs/>
          <w:sz w:val="20"/>
          <w:szCs w:val="20"/>
        </w:rPr>
        <w:t>Latin</w:t>
      </w:r>
      <w:proofErr w:type="spellEnd"/>
      <w:r w:rsidRPr="00A81A75">
        <w:rPr>
          <w:rFonts w:ascii="Century Gothic" w:hAnsi="Century Gothic" w:cs="Arial"/>
          <w:bCs/>
          <w:sz w:val="20"/>
          <w:szCs w:val="20"/>
        </w:rPr>
        <w:t xml:space="preserve"> o Lido.</w:t>
      </w:r>
    </w:p>
    <w:p w14:paraId="34E5A814" w14:textId="77777777" w:rsidR="00A81A75" w:rsidRPr="00A81A75" w:rsidRDefault="00A81A75" w:rsidP="00A81A75">
      <w:pPr>
        <w:spacing w:after="0" w:line="240" w:lineRule="auto"/>
        <w:jc w:val="both"/>
        <w:rPr>
          <w:rFonts w:ascii="Century Gothic" w:hAnsi="Century Gothic" w:cs="Arial"/>
          <w:b/>
          <w:sz w:val="20"/>
          <w:szCs w:val="20"/>
        </w:rPr>
      </w:pPr>
    </w:p>
    <w:p w14:paraId="696DDF74"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Día 4º (Miércoles) PARIS</w:t>
      </w:r>
    </w:p>
    <w:p w14:paraId="37225D54" w14:textId="77777777" w:rsidR="00A81A75" w:rsidRPr="00A81A75" w:rsidRDefault="00A81A75" w:rsidP="00A81A75">
      <w:pPr>
        <w:spacing w:after="0" w:line="240" w:lineRule="auto"/>
        <w:jc w:val="both"/>
        <w:rPr>
          <w:rFonts w:ascii="Century Gothic" w:hAnsi="Century Gothic" w:cs="Arial"/>
          <w:bCs/>
          <w:sz w:val="20"/>
          <w:szCs w:val="20"/>
        </w:rPr>
      </w:pPr>
      <w:r w:rsidRPr="00A81A75">
        <w:rPr>
          <w:rFonts w:ascii="Century Gothic" w:hAnsi="Century Gothic" w:cs="Arial"/>
          <w:bCs/>
          <w:sz w:val="20"/>
          <w:szCs w:val="20"/>
        </w:rPr>
        <w:t>Alojamiento y desayuno. Día libre para actividades personales. Recomendamos, por la mañana, realizar alguna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14:paraId="3C63207B" w14:textId="77777777" w:rsidR="00A81A75" w:rsidRPr="00A81A75" w:rsidRDefault="00A81A75" w:rsidP="00A81A75">
      <w:pPr>
        <w:spacing w:after="0" w:line="240" w:lineRule="auto"/>
        <w:jc w:val="both"/>
        <w:rPr>
          <w:rFonts w:ascii="Century Gothic" w:hAnsi="Century Gothic" w:cs="Arial"/>
          <w:b/>
          <w:sz w:val="20"/>
          <w:szCs w:val="20"/>
        </w:rPr>
      </w:pPr>
    </w:p>
    <w:p w14:paraId="41E1D4AB"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 xml:space="preserve">Día 5º (Jueves) PARIS-BLOIS-VALLE DEL LOIRA-BURDEOS (574 </w:t>
      </w:r>
      <w:proofErr w:type="spellStart"/>
      <w:r w:rsidRPr="00A81A75">
        <w:rPr>
          <w:rFonts w:ascii="Century Gothic" w:hAnsi="Century Gothic" w:cs="Arial"/>
          <w:b/>
          <w:sz w:val="20"/>
          <w:szCs w:val="20"/>
        </w:rPr>
        <w:t>kms</w:t>
      </w:r>
      <w:proofErr w:type="spellEnd"/>
      <w:r w:rsidRPr="00A81A75">
        <w:rPr>
          <w:rFonts w:ascii="Century Gothic" w:hAnsi="Century Gothic" w:cs="Arial"/>
          <w:b/>
          <w:sz w:val="20"/>
          <w:szCs w:val="20"/>
        </w:rPr>
        <w:t>)</w:t>
      </w:r>
    </w:p>
    <w:p w14:paraId="0FA870A0" w14:textId="77777777" w:rsidR="00A81A75" w:rsidRPr="00A81A75" w:rsidRDefault="00A81A75" w:rsidP="00A81A75">
      <w:pPr>
        <w:spacing w:after="0" w:line="240" w:lineRule="auto"/>
        <w:jc w:val="both"/>
        <w:rPr>
          <w:rFonts w:ascii="Century Gothic" w:hAnsi="Century Gothic" w:cs="Arial"/>
          <w:bCs/>
          <w:sz w:val="20"/>
          <w:szCs w:val="20"/>
        </w:rPr>
      </w:pPr>
      <w:r w:rsidRPr="00A81A75">
        <w:rPr>
          <w:rFonts w:ascii="Century Gothic" w:hAnsi="Century Gothic" w:cs="Arial"/>
          <w:bCs/>
          <w:sz w:val="20"/>
          <w:szCs w:val="20"/>
        </w:rPr>
        <w:t xml:space="preserve">Desayuno. Salida hacia el fértil Valle del Loira, con parada en </w:t>
      </w:r>
      <w:proofErr w:type="spellStart"/>
      <w:r w:rsidRPr="00A81A75">
        <w:rPr>
          <w:rFonts w:ascii="Century Gothic" w:hAnsi="Century Gothic" w:cs="Arial"/>
          <w:bCs/>
          <w:sz w:val="20"/>
          <w:szCs w:val="20"/>
        </w:rPr>
        <w:t>Blois</w:t>
      </w:r>
      <w:proofErr w:type="spellEnd"/>
      <w:r w:rsidRPr="00A81A75">
        <w:rPr>
          <w:rFonts w:ascii="Century Gothic" w:hAnsi="Century Gothic" w:cs="Arial"/>
          <w:bCs/>
          <w:sz w:val="20"/>
          <w:szCs w:val="20"/>
        </w:rPr>
        <w:t>, ciudad emblemática por su bello castillo, con la fachada renacentista más representativa del Valle. Continuación vía Tours y Poitiers hasta llegar a Burdeos, capital de Aquitania y Patrimonio de la Humanidad, importante región vinícola. Alojamiento.</w:t>
      </w:r>
    </w:p>
    <w:p w14:paraId="4BF56F0F" w14:textId="77777777" w:rsidR="00A81A75" w:rsidRPr="00A81A75" w:rsidRDefault="00A81A75" w:rsidP="00A81A75">
      <w:pPr>
        <w:spacing w:after="0" w:line="240" w:lineRule="auto"/>
        <w:jc w:val="both"/>
        <w:rPr>
          <w:rFonts w:ascii="Century Gothic" w:hAnsi="Century Gothic" w:cs="Arial"/>
          <w:b/>
          <w:sz w:val="20"/>
          <w:szCs w:val="20"/>
        </w:rPr>
      </w:pPr>
    </w:p>
    <w:p w14:paraId="21B2707D"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 xml:space="preserve">Día 6º (Viernes) BURDEOS-MADRID (693 </w:t>
      </w:r>
      <w:proofErr w:type="spellStart"/>
      <w:r w:rsidRPr="00A81A75">
        <w:rPr>
          <w:rFonts w:ascii="Century Gothic" w:hAnsi="Century Gothic" w:cs="Arial"/>
          <w:b/>
          <w:sz w:val="20"/>
          <w:szCs w:val="20"/>
        </w:rPr>
        <w:t>kms</w:t>
      </w:r>
      <w:proofErr w:type="spellEnd"/>
      <w:r w:rsidRPr="00A81A75">
        <w:rPr>
          <w:rFonts w:ascii="Century Gothic" w:hAnsi="Century Gothic" w:cs="Arial"/>
          <w:b/>
          <w:sz w:val="20"/>
          <w:szCs w:val="20"/>
        </w:rPr>
        <w:t>)</w:t>
      </w:r>
    </w:p>
    <w:p w14:paraId="55921D50" w14:textId="77777777" w:rsidR="00A81A75" w:rsidRPr="00A81A75" w:rsidRDefault="00A81A75" w:rsidP="00A81A75">
      <w:pPr>
        <w:spacing w:after="0" w:line="240" w:lineRule="auto"/>
        <w:jc w:val="both"/>
        <w:rPr>
          <w:rFonts w:ascii="Century Gothic" w:hAnsi="Century Gothic" w:cs="Arial"/>
          <w:bCs/>
          <w:sz w:val="20"/>
          <w:szCs w:val="20"/>
        </w:rPr>
      </w:pPr>
      <w:r w:rsidRPr="00A81A75">
        <w:rPr>
          <w:rFonts w:ascii="Century Gothic" w:hAnsi="Century Gothic" w:cs="Arial"/>
          <w:bCs/>
          <w:sz w:val="20"/>
          <w:szCs w:val="20"/>
        </w:rPr>
        <w:t>Desayuno. Salida hacia la frontera española y adentrándonos en el norte de España, vía San Sebastián y Burgos, llegaremos a la capital de España, Madrid. Alojamiento.</w:t>
      </w:r>
    </w:p>
    <w:p w14:paraId="617B5EDA" w14:textId="77777777" w:rsidR="00A81A75" w:rsidRPr="00A81A75" w:rsidRDefault="00A81A75" w:rsidP="00A81A75">
      <w:pPr>
        <w:spacing w:after="0" w:line="240" w:lineRule="auto"/>
        <w:jc w:val="both"/>
        <w:rPr>
          <w:rFonts w:ascii="Century Gothic" w:hAnsi="Century Gothic" w:cs="Arial"/>
          <w:b/>
          <w:sz w:val="20"/>
          <w:szCs w:val="20"/>
        </w:rPr>
      </w:pPr>
    </w:p>
    <w:p w14:paraId="54F2B466"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Día 7º (Sábado) MADRID</w:t>
      </w:r>
    </w:p>
    <w:p w14:paraId="7DFF99C6"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Cs/>
          <w:sz w:val="20"/>
          <w:szCs w:val="20"/>
        </w:rPr>
        <w:t>Alojamiento y desayuno. Por la mañana, visita panorámica de la ciudad con amplio recorrido a través de sus más importantes avenidas, plazas y edificios. Resto del día libre para compras o actividades personales. Recomendamos una excursión opcional a la monumental ciudad de Toledo</w:t>
      </w:r>
      <w:r w:rsidRPr="00A81A75">
        <w:rPr>
          <w:rFonts w:ascii="Century Gothic" w:hAnsi="Century Gothic" w:cs="Arial"/>
          <w:b/>
          <w:sz w:val="20"/>
          <w:szCs w:val="20"/>
        </w:rPr>
        <w:t>.</w:t>
      </w:r>
    </w:p>
    <w:p w14:paraId="51BB3046" w14:textId="77777777" w:rsidR="00A81A75" w:rsidRPr="00A81A75" w:rsidRDefault="00A81A75" w:rsidP="00A81A75">
      <w:pPr>
        <w:spacing w:after="0" w:line="240" w:lineRule="auto"/>
        <w:jc w:val="both"/>
        <w:rPr>
          <w:rFonts w:ascii="Century Gothic" w:hAnsi="Century Gothic" w:cs="Arial"/>
          <w:b/>
          <w:sz w:val="20"/>
          <w:szCs w:val="20"/>
        </w:rPr>
      </w:pPr>
    </w:p>
    <w:p w14:paraId="1537C446"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Día 8º (Domingo) MADRID</w:t>
      </w:r>
    </w:p>
    <w:p w14:paraId="32EB2DE5" w14:textId="5E091A45" w:rsidR="004D7D48" w:rsidRDefault="00A81A75" w:rsidP="00A81A75">
      <w:pPr>
        <w:spacing w:after="0" w:line="240" w:lineRule="auto"/>
        <w:jc w:val="both"/>
        <w:rPr>
          <w:rFonts w:ascii="Century Gothic" w:hAnsi="Century Gothic" w:cs="Arial"/>
          <w:bCs/>
          <w:sz w:val="20"/>
          <w:szCs w:val="20"/>
        </w:rPr>
      </w:pPr>
      <w:r w:rsidRPr="00A81A75">
        <w:rPr>
          <w:rFonts w:ascii="Century Gothic" w:hAnsi="Century Gothic" w:cs="Arial"/>
          <w:bCs/>
          <w:sz w:val="20"/>
          <w:szCs w:val="20"/>
        </w:rPr>
        <w:t>Desayuno.</w:t>
      </w:r>
    </w:p>
    <w:p w14:paraId="1E41A7A1" w14:textId="77777777" w:rsidR="00A81A75" w:rsidRPr="00A81A75" w:rsidRDefault="00A81A75" w:rsidP="00A81A75">
      <w:pPr>
        <w:spacing w:after="0" w:line="240" w:lineRule="auto"/>
        <w:jc w:val="both"/>
        <w:rPr>
          <w:rFonts w:ascii="Century Gothic" w:hAnsi="Century Gothic" w:cs="Arial"/>
          <w:bCs/>
          <w:sz w:val="20"/>
          <w:szCs w:val="20"/>
        </w:rPr>
      </w:pPr>
    </w:p>
    <w:p w14:paraId="1569E958" w14:textId="49E47FD6" w:rsidR="00AF7B72" w:rsidRDefault="004D7D48" w:rsidP="004D7D48">
      <w:pPr>
        <w:spacing w:after="0" w:line="240" w:lineRule="auto"/>
        <w:jc w:val="both"/>
        <w:rPr>
          <w:rFonts w:cstheme="minorHAnsi"/>
          <w:sz w:val="24"/>
          <w:szCs w:val="24"/>
        </w:rPr>
      </w:pPr>
      <w:r w:rsidRPr="004D7D48">
        <w:rPr>
          <w:rFonts w:ascii="Century Gothic" w:hAnsi="Century Gothic" w:cs="Arial"/>
          <w:b/>
          <w:sz w:val="20"/>
          <w:szCs w:val="20"/>
        </w:rPr>
        <w:t>Fin de los servicios.</w:t>
      </w:r>
    </w:p>
    <w:p w14:paraId="2480E249" w14:textId="77777777" w:rsidR="00AF7B72" w:rsidRPr="00776210" w:rsidRDefault="00AF7B72" w:rsidP="00E75D3D">
      <w:pPr>
        <w:spacing w:after="0" w:line="240" w:lineRule="auto"/>
        <w:jc w:val="both"/>
        <w:rPr>
          <w:rFonts w:cstheme="minorHAnsi"/>
          <w:sz w:val="24"/>
          <w:szCs w:val="24"/>
        </w:rPr>
      </w:pPr>
    </w:p>
    <w:p w14:paraId="7EDB90BA" w14:textId="254436F1" w:rsidR="00BD1078" w:rsidRPr="00776210" w:rsidRDefault="00A81A75" w:rsidP="00A81A75">
      <w:pPr>
        <w:spacing w:after="0" w:line="240" w:lineRule="auto"/>
        <w:jc w:val="center"/>
        <w:rPr>
          <w:rFonts w:cstheme="minorHAnsi"/>
          <w:sz w:val="24"/>
          <w:szCs w:val="24"/>
        </w:rPr>
      </w:pPr>
      <w:r>
        <w:rPr>
          <w:noProof/>
        </w:rPr>
        <w:lastRenderedPageBreak/>
        <w:drawing>
          <wp:inline distT="0" distB="0" distL="0" distR="0" wp14:anchorId="486403E6" wp14:editId="3FF65D9B">
            <wp:extent cx="2200275" cy="2371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0275" cy="2371725"/>
                    </a:xfrm>
                    <a:prstGeom prst="rect">
                      <a:avLst/>
                    </a:prstGeom>
                  </pic:spPr>
                </pic:pic>
              </a:graphicData>
            </a:graphic>
          </wp:inline>
        </w:drawing>
      </w:r>
    </w:p>
    <w:p w14:paraId="6CBFE659" w14:textId="77777777" w:rsidR="00883801" w:rsidRDefault="00883801" w:rsidP="00E75D3D">
      <w:pPr>
        <w:spacing w:after="0" w:line="240" w:lineRule="auto"/>
        <w:jc w:val="both"/>
        <w:rPr>
          <w:rFonts w:ascii="Century Gothic" w:hAnsi="Century Gothic" w:cs="Arial"/>
          <w:sz w:val="20"/>
          <w:szCs w:val="18"/>
        </w:rPr>
      </w:pPr>
    </w:p>
    <w:tbl>
      <w:tblPr>
        <w:tblStyle w:val="Tablaconcuadrcula"/>
        <w:tblW w:w="0" w:type="auto"/>
        <w:tblInd w:w="3114" w:type="dxa"/>
        <w:tblLook w:val="04A0" w:firstRow="1" w:lastRow="0" w:firstColumn="1" w:lastColumn="0" w:noHBand="0" w:noVBand="1"/>
      </w:tblPr>
      <w:tblGrid>
        <w:gridCol w:w="3936"/>
      </w:tblGrid>
      <w:tr w:rsidR="00E75D3D" w:rsidRPr="005727AB" w14:paraId="32D0A151" w14:textId="77777777" w:rsidTr="00961E13">
        <w:tc>
          <w:tcPr>
            <w:tcW w:w="3260" w:type="dxa"/>
            <w:shd w:val="clear" w:color="auto" w:fill="C00000"/>
          </w:tcPr>
          <w:p w14:paraId="58C258AC" w14:textId="5946213E" w:rsidR="00E75D3D" w:rsidRPr="005727AB" w:rsidRDefault="00E75D3D" w:rsidP="006F12C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TARIFA POR PERSONA</w:t>
            </w:r>
            <w:r w:rsidR="00961E13">
              <w:rPr>
                <w:rFonts w:ascii="Century Gothic" w:hAnsi="Century Gothic" w:cs="Arial"/>
                <w:b/>
                <w:bCs/>
                <w:color w:val="FFFFFF" w:themeColor="background1"/>
                <w:sz w:val="20"/>
                <w:szCs w:val="18"/>
              </w:rPr>
              <w:br/>
            </w:r>
            <w:r>
              <w:rPr>
                <w:rFonts w:ascii="Century Gothic" w:hAnsi="Century Gothic" w:cs="Arial"/>
                <w:b/>
                <w:bCs/>
                <w:color w:val="FFFFFF" w:themeColor="background1"/>
                <w:sz w:val="20"/>
                <w:szCs w:val="18"/>
              </w:rPr>
              <w:t xml:space="preserve"> </w:t>
            </w:r>
            <w:r w:rsidR="00961E13">
              <w:rPr>
                <w:rFonts w:ascii="Century Gothic" w:hAnsi="Century Gothic" w:cs="Arial"/>
                <w:b/>
                <w:bCs/>
                <w:color w:val="FFFFFF" w:themeColor="background1"/>
                <w:sz w:val="20"/>
                <w:szCs w:val="18"/>
              </w:rPr>
              <w:t>EN DOLARES</w:t>
            </w:r>
          </w:p>
        </w:tc>
      </w:tr>
      <w:tr w:rsidR="00E75D3D" w:rsidRPr="009B485D" w14:paraId="32000FEC" w14:textId="77777777" w:rsidTr="00961E13">
        <w:tc>
          <w:tcPr>
            <w:tcW w:w="3260" w:type="dxa"/>
          </w:tcPr>
          <w:p w14:paraId="08C96A4F" w14:textId="4F833E74" w:rsidR="00454888" w:rsidRPr="009B485D" w:rsidRDefault="00A81A75" w:rsidP="00A81A75">
            <w:pPr>
              <w:rPr>
                <w:rFonts w:ascii="Century Gothic" w:hAnsi="Century Gothic" w:cs="Arial"/>
                <w:b/>
                <w:bCs/>
                <w:sz w:val="20"/>
                <w:szCs w:val="18"/>
              </w:rPr>
            </w:pPr>
            <w:r>
              <w:rPr>
                <w:noProof/>
              </w:rPr>
              <w:drawing>
                <wp:inline distT="0" distB="0" distL="0" distR="0" wp14:anchorId="78FFCF8A" wp14:editId="08C9D473">
                  <wp:extent cx="2362200" cy="11906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62200" cy="1190625"/>
                          </a:xfrm>
                          <a:prstGeom prst="rect">
                            <a:avLst/>
                          </a:prstGeom>
                        </pic:spPr>
                      </pic:pic>
                    </a:graphicData>
                  </a:graphic>
                </wp:inline>
              </w:drawing>
            </w:r>
          </w:p>
        </w:tc>
      </w:tr>
    </w:tbl>
    <w:p w14:paraId="3C95B9FE" w14:textId="72E464C9" w:rsidR="002571D6" w:rsidRDefault="002571D6" w:rsidP="00C27FEA">
      <w:pPr>
        <w:spacing w:after="0" w:line="240" w:lineRule="auto"/>
        <w:jc w:val="both"/>
        <w:rPr>
          <w:rFonts w:ascii="Century Gothic" w:hAnsi="Century Gothic" w:cs="Arial"/>
          <w:sz w:val="20"/>
          <w:szCs w:val="18"/>
        </w:rPr>
      </w:pPr>
    </w:p>
    <w:p w14:paraId="2C837887" w14:textId="4AB39AC0" w:rsidR="006956CC" w:rsidRDefault="006956CC" w:rsidP="006956CC">
      <w:pPr>
        <w:spacing w:after="0" w:line="240" w:lineRule="auto"/>
        <w:jc w:val="center"/>
        <w:rPr>
          <w:rFonts w:ascii="Century Gothic" w:hAnsi="Century Gothic" w:cs="Arial"/>
          <w:sz w:val="20"/>
          <w:szCs w:val="18"/>
        </w:rPr>
      </w:pPr>
    </w:p>
    <w:p w14:paraId="64CDCE79" w14:textId="77777777" w:rsidR="006956CC" w:rsidRPr="00C27FEA" w:rsidRDefault="006956CC" w:rsidP="00293F72">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5272"/>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73A72897" w14:textId="77777777" w:rsidR="00A81A75" w:rsidRPr="00A81A75"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Traslado: Llegada París.</w:t>
            </w:r>
          </w:p>
          <w:p w14:paraId="6ECD3066" w14:textId="68A1A41F" w:rsidR="00A81A75" w:rsidRPr="00A81A75"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Autocar de lujo con WI-FI, gratuito.</w:t>
            </w:r>
          </w:p>
          <w:p w14:paraId="50C6A985" w14:textId="648B23DD" w:rsidR="00A81A75" w:rsidRPr="00A81A75"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Guía acompañante.</w:t>
            </w:r>
          </w:p>
          <w:p w14:paraId="706245E1" w14:textId="15B58446" w:rsidR="00A81A75" w:rsidRPr="00A81A75"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Visita con guía local en Paris y Madrid.</w:t>
            </w:r>
          </w:p>
          <w:p w14:paraId="051FBE88" w14:textId="6DB1CA14" w:rsidR="00A81A75" w:rsidRPr="00A81A75"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Desayuno buffet diario.</w:t>
            </w:r>
          </w:p>
          <w:p w14:paraId="2DDD0933" w14:textId="6911C3DF" w:rsidR="00A81A75" w:rsidRPr="00A81A75"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Seguro turístico.</w:t>
            </w:r>
          </w:p>
          <w:p w14:paraId="13B6C04C" w14:textId="7694F6F8" w:rsidR="00A81A75" w:rsidRPr="00A81A75"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Neceser de viaje con amenities.</w:t>
            </w:r>
          </w:p>
          <w:p w14:paraId="303ED52F" w14:textId="0D6E39F1" w:rsidR="007A2BE4" w:rsidRPr="00E75D3D"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Tasas Municipales en Francia.</w:t>
            </w: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187E97F3" w14:textId="132C83A5" w:rsidR="00961E13" w:rsidRPr="00961E13" w:rsidRDefault="00961E13"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Tiquetes aéreos Ida y regreso</w:t>
            </w:r>
            <w:r w:rsidR="00AF7B72">
              <w:rPr>
                <w:rFonts w:ascii="Century Gothic" w:hAnsi="Century Gothic" w:cs="Arial"/>
                <w:sz w:val="20"/>
                <w:szCs w:val="20"/>
              </w:rPr>
              <w:t>.</w:t>
            </w:r>
          </w:p>
          <w:p w14:paraId="6079AA75" w14:textId="477EAF13"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AF7B72">
              <w:rPr>
                <w:rFonts w:ascii="Century Gothic" w:hAnsi="Century Gothic" w:cs="Arial"/>
                <w:sz w:val="20"/>
                <w:szCs w:val="20"/>
              </w:rPr>
              <w:t>/</w:t>
            </w:r>
            <w:r w:rsidRPr="00AF7B72">
              <w:rPr>
                <w:rFonts w:ascii="Century Gothic" w:hAnsi="Century Gothic" w:cs="Arial"/>
                <w:sz w:val="20"/>
                <w:szCs w:val="20"/>
              </w:rPr>
              <w:t>Comidas.</w:t>
            </w:r>
          </w:p>
          <w:p w14:paraId="63B1A7DB" w14:textId="060EDDEC"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AF7B72">
              <w:rPr>
                <w:rFonts w:ascii="Century Gothic" w:hAnsi="Century Gothic" w:cs="Arial"/>
                <w:sz w:val="20"/>
                <w:szCs w:val="20"/>
              </w:rPr>
              <w:t>/</w:t>
            </w:r>
            <w:r w:rsidRPr="00AF7B72">
              <w:rPr>
                <w:rFonts w:ascii="Century Gothic" w:hAnsi="Century Gothic" w:cs="Arial"/>
                <w:sz w:val="20"/>
                <w:szCs w:val="20"/>
              </w:rPr>
              <w:t>Entradas a monumentos</w:t>
            </w:r>
          </w:p>
          <w:p w14:paraId="4F629919" w14:textId="5091F1A9"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r w:rsidR="00AF7B72">
              <w:rPr>
                <w:rFonts w:ascii="Century Gothic" w:hAnsi="Century Gothic" w:cs="Arial"/>
                <w:sz w:val="20"/>
                <w:szCs w:val="20"/>
              </w:rPr>
              <w:t>/</w:t>
            </w:r>
            <w:r w:rsidRPr="00AF7B72">
              <w:rPr>
                <w:rFonts w:ascii="Century Gothic" w:hAnsi="Century Gothic" w:cs="Arial"/>
                <w:sz w:val="20"/>
                <w:szCs w:val="20"/>
              </w:rPr>
              <w:t>Extras personales</w:t>
            </w:r>
          </w:p>
          <w:p w14:paraId="576AE3B9" w14:textId="6FE66BF7" w:rsidR="00FE63E9" w:rsidRPr="000A4E18"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0B4B6E31" w14:textId="72EB48A5" w:rsidR="00454888" w:rsidRPr="00E3757B" w:rsidRDefault="00627352" w:rsidP="00AF7B72">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11EE6C28" w14:textId="77777777" w:rsidR="00AF7B72" w:rsidRDefault="00AF7B72"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Fee Bancario</w:t>
            </w:r>
          </w:p>
          <w:p w14:paraId="7C8FCDE4" w14:textId="46F7225F" w:rsidR="007E25E7" w:rsidRDefault="007E25E7" w:rsidP="00454888">
            <w:pPr>
              <w:pStyle w:val="Prrafodelista"/>
              <w:autoSpaceDE w:val="0"/>
              <w:autoSpaceDN w:val="0"/>
              <w:adjustRightInd w:val="0"/>
              <w:ind w:left="360"/>
              <w:jc w:val="both"/>
              <w:rPr>
                <w:rFonts w:ascii="Century Gothic" w:hAnsi="Century Gothic" w:cs="Arial"/>
                <w:sz w:val="20"/>
                <w:szCs w:val="20"/>
              </w:rPr>
            </w:pP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lastRenderedPageBreak/>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lastRenderedPageBreak/>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 xml:space="preserve">en calidad de agencia intermediaria puede cancelar el programa u ofrecer otra salida, si no se llega a cumplir con la cantidad mínima para la salida del grupo, realizando los </w:t>
      </w:r>
      <w:r w:rsidRPr="00AD4CA3">
        <w:rPr>
          <w:rFonts w:ascii="Arial" w:hAnsi="Arial" w:cs="Arial"/>
          <w:sz w:val="18"/>
          <w:szCs w:val="18"/>
        </w:rPr>
        <w:lastRenderedPageBreak/>
        <w:t>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0"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1"/>
      <w:headerReference w:type="default" r:id="rId12"/>
      <w:footerReference w:type="default" r:id="rId13"/>
      <w:headerReference w:type="first" r:id="rId14"/>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5DF2" w14:textId="77777777" w:rsidR="00117979" w:rsidRDefault="00117979" w:rsidP="00D73CC3">
      <w:pPr>
        <w:spacing w:after="0" w:line="240" w:lineRule="auto"/>
      </w:pPr>
      <w:r>
        <w:separator/>
      </w:r>
    </w:p>
  </w:endnote>
  <w:endnote w:type="continuationSeparator" w:id="0">
    <w:p w14:paraId="0370034F" w14:textId="77777777" w:rsidR="00117979" w:rsidRDefault="00117979"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r w:rsidR="00277625" w:rsidRPr="002B1C2C">
      <w:rPr>
        <w:sz w:val="16"/>
        <w:szCs w:val="16"/>
      </w:rPr>
      <w:t xml:space="preserve">Suba </w:t>
    </w:r>
    <w:r w:rsidR="002B1C2C" w:rsidRPr="002B1C2C">
      <w:rPr>
        <w:sz w:val="16"/>
        <w:szCs w:val="16"/>
      </w:rPr>
      <w:t xml:space="preserve"> No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2318" w14:textId="77777777" w:rsidR="00117979" w:rsidRDefault="00117979" w:rsidP="00D73CC3">
      <w:pPr>
        <w:spacing w:after="0" w:line="240" w:lineRule="auto"/>
      </w:pPr>
      <w:r>
        <w:separator/>
      </w:r>
    </w:p>
  </w:footnote>
  <w:footnote w:type="continuationSeparator" w:id="0">
    <w:p w14:paraId="200005A9" w14:textId="77777777" w:rsidR="00117979" w:rsidRDefault="00117979"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9pt;height:65.25pt" o:bullet="t">
        <v:imagedata r:id="rId1" o:title="Boton azul"/>
      </v:shape>
    </w:pict>
  </w:numPicBullet>
  <w:numPicBullet w:numPicBulletId="1">
    <w:pict>
      <v:shape id="_x0000_i1043"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167990431">
    <w:abstractNumId w:val="6"/>
  </w:num>
  <w:num w:numId="2" w16cid:durableId="699820403">
    <w:abstractNumId w:val="5"/>
  </w:num>
  <w:num w:numId="3" w16cid:durableId="1944604764">
    <w:abstractNumId w:val="1"/>
  </w:num>
  <w:num w:numId="4" w16cid:durableId="803162014">
    <w:abstractNumId w:val="3"/>
  </w:num>
  <w:num w:numId="5" w16cid:durableId="339965726">
    <w:abstractNumId w:val="0"/>
  </w:num>
  <w:num w:numId="6" w16cid:durableId="1230921619">
    <w:abstractNumId w:val="2"/>
  </w:num>
  <w:num w:numId="7" w16cid:durableId="5798285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06B3D"/>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17979"/>
    <w:rsid w:val="00125BDD"/>
    <w:rsid w:val="00132CDC"/>
    <w:rsid w:val="00145B23"/>
    <w:rsid w:val="0015726E"/>
    <w:rsid w:val="00162160"/>
    <w:rsid w:val="001623D0"/>
    <w:rsid w:val="00165592"/>
    <w:rsid w:val="00170FA7"/>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3F72"/>
    <w:rsid w:val="00294CB6"/>
    <w:rsid w:val="00297679"/>
    <w:rsid w:val="002A34C3"/>
    <w:rsid w:val="002A5AB2"/>
    <w:rsid w:val="002B1C2C"/>
    <w:rsid w:val="002B2255"/>
    <w:rsid w:val="002B41BB"/>
    <w:rsid w:val="002C113C"/>
    <w:rsid w:val="002C2184"/>
    <w:rsid w:val="002C52E6"/>
    <w:rsid w:val="002C53D5"/>
    <w:rsid w:val="002C69F2"/>
    <w:rsid w:val="002D1A49"/>
    <w:rsid w:val="002D2F3E"/>
    <w:rsid w:val="002D7A38"/>
    <w:rsid w:val="002E21D5"/>
    <w:rsid w:val="002E2C05"/>
    <w:rsid w:val="002E79D5"/>
    <w:rsid w:val="002E7E10"/>
    <w:rsid w:val="00301253"/>
    <w:rsid w:val="00303312"/>
    <w:rsid w:val="00305936"/>
    <w:rsid w:val="00310FE6"/>
    <w:rsid w:val="003119DE"/>
    <w:rsid w:val="003155FD"/>
    <w:rsid w:val="0031719F"/>
    <w:rsid w:val="00321047"/>
    <w:rsid w:val="003250B6"/>
    <w:rsid w:val="00342474"/>
    <w:rsid w:val="003438C2"/>
    <w:rsid w:val="00344A55"/>
    <w:rsid w:val="00353FE4"/>
    <w:rsid w:val="00360BE9"/>
    <w:rsid w:val="00365F67"/>
    <w:rsid w:val="003667EE"/>
    <w:rsid w:val="00367DBB"/>
    <w:rsid w:val="003758E4"/>
    <w:rsid w:val="00390E0C"/>
    <w:rsid w:val="00391EFE"/>
    <w:rsid w:val="00394EB5"/>
    <w:rsid w:val="00396AA8"/>
    <w:rsid w:val="003A0927"/>
    <w:rsid w:val="003B089C"/>
    <w:rsid w:val="003B7BBB"/>
    <w:rsid w:val="003C1108"/>
    <w:rsid w:val="003C714C"/>
    <w:rsid w:val="003C7820"/>
    <w:rsid w:val="003C7DE8"/>
    <w:rsid w:val="003D4751"/>
    <w:rsid w:val="003E4310"/>
    <w:rsid w:val="003E4907"/>
    <w:rsid w:val="004004A3"/>
    <w:rsid w:val="004058F3"/>
    <w:rsid w:val="004100C2"/>
    <w:rsid w:val="004128EC"/>
    <w:rsid w:val="00421A01"/>
    <w:rsid w:val="00430E88"/>
    <w:rsid w:val="004317B7"/>
    <w:rsid w:val="004331DE"/>
    <w:rsid w:val="004349D9"/>
    <w:rsid w:val="00441D13"/>
    <w:rsid w:val="0044687D"/>
    <w:rsid w:val="00454888"/>
    <w:rsid w:val="00456E1B"/>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D7D48"/>
    <w:rsid w:val="004F536B"/>
    <w:rsid w:val="005055BF"/>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EBB"/>
    <w:rsid w:val="00747F6C"/>
    <w:rsid w:val="00756AC8"/>
    <w:rsid w:val="0076086A"/>
    <w:rsid w:val="00761DCF"/>
    <w:rsid w:val="0077186B"/>
    <w:rsid w:val="00773773"/>
    <w:rsid w:val="00777E71"/>
    <w:rsid w:val="00786144"/>
    <w:rsid w:val="007A1655"/>
    <w:rsid w:val="007A2BE4"/>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48C0"/>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83801"/>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5947"/>
    <w:rsid w:val="00916C91"/>
    <w:rsid w:val="00917B8B"/>
    <w:rsid w:val="00923CEB"/>
    <w:rsid w:val="00927F5A"/>
    <w:rsid w:val="00930956"/>
    <w:rsid w:val="00931BA0"/>
    <w:rsid w:val="00941A48"/>
    <w:rsid w:val="00946581"/>
    <w:rsid w:val="00946F0F"/>
    <w:rsid w:val="00956565"/>
    <w:rsid w:val="00956E69"/>
    <w:rsid w:val="00961E13"/>
    <w:rsid w:val="009662E6"/>
    <w:rsid w:val="00966FE6"/>
    <w:rsid w:val="00970661"/>
    <w:rsid w:val="00977A53"/>
    <w:rsid w:val="009813DC"/>
    <w:rsid w:val="00984DA8"/>
    <w:rsid w:val="00993515"/>
    <w:rsid w:val="00993573"/>
    <w:rsid w:val="009958C0"/>
    <w:rsid w:val="009A0FB2"/>
    <w:rsid w:val="009A1A7F"/>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1A75"/>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AF7B72"/>
    <w:rsid w:val="00B02735"/>
    <w:rsid w:val="00B04D35"/>
    <w:rsid w:val="00B11975"/>
    <w:rsid w:val="00B1213C"/>
    <w:rsid w:val="00B12D0A"/>
    <w:rsid w:val="00B175A8"/>
    <w:rsid w:val="00B17AFD"/>
    <w:rsid w:val="00B17EE3"/>
    <w:rsid w:val="00B356C4"/>
    <w:rsid w:val="00B361CD"/>
    <w:rsid w:val="00B40ED3"/>
    <w:rsid w:val="00B43183"/>
    <w:rsid w:val="00B5045D"/>
    <w:rsid w:val="00B55D36"/>
    <w:rsid w:val="00B57E74"/>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107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CB2"/>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97B81"/>
    <w:rsid w:val="00CA36EF"/>
    <w:rsid w:val="00CB2343"/>
    <w:rsid w:val="00CB28FC"/>
    <w:rsid w:val="00CB34E0"/>
    <w:rsid w:val="00CB3FB0"/>
    <w:rsid w:val="00CB5410"/>
    <w:rsid w:val="00CB5853"/>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5789"/>
    <w:rsid w:val="00DC43D7"/>
    <w:rsid w:val="00DC44FC"/>
    <w:rsid w:val="00DC4A92"/>
    <w:rsid w:val="00DC7207"/>
    <w:rsid w:val="00DD5932"/>
    <w:rsid w:val="00DD71F2"/>
    <w:rsid w:val="00DE0758"/>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47B14"/>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325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325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2876918">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139274839">
      <w:bodyDiv w:val="1"/>
      <w:marLeft w:val="0"/>
      <w:marRight w:val="0"/>
      <w:marTop w:val="0"/>
      <w:marBottom w:val="0"/>
      <w:divBdr>
        <w:top w:val="none" w:sz="0" w:space="0" w:color="auto"/>
        <w:left w:val="none" w:sz="0" w:space="0" w:color="auto"/>
        <w:bottom w:val="none" w:sz="0" w:space="0" w:color="auto"/>
        <w:right w:val="none" w:sz="0" w:space="0" w:color="auto"/>
      </w:divBdr>
    </w:div>
    <w:div w:id="149255112">
      <w:bodyDiv w:val="1"/>
      <w:marLeft w:val="0"/>
      <w:marRight w:val="0"/>
      <w:marTop w:val="0"/>
      <w:marBottom w:val="0"/>
      <w:divBdr>
        <w:top w:val="none" w:sz="0" w:space="0" w:color="auto"/>
        <w:left w:val="none" w:sz="0" w:space="0" w:color="auto"/>
        <w:bottom w:val="none" w:sz="0" w:space="0" w:color="auto"/>
        <w:right w:val="none" w:sz="0" w:space="0" w:color="auto"/>
      </w:divBdr>
    </w:div>
    <w:div w:id="175269538">
      <w:bodyDiv w:val="1"/>
      <w:marLeft w:val="0"/>
      <w:marRight w:val="0"/>
      <w:marTop w:val="0"/>
      <w:marBottom w:val="0"/>
      <w:divBdr>
        <w:top w:val="none" w:sz="0" w:space="0" w:color="auto"/>
        <w:left w:val="none" w:sz="0" w:space="0" w:color="auto"/>
        <w:bottom w:val="none" w:sz="0" w:space="0" w:color="auto"/>
        <w:right w:val="none" w:sz="0" w:space="0" w:color="auto"/>
      </w:divBdr>
      <w:divsChild>
        <w:div w:id="1282298525">
          <w:marLeft w:val="0"/>
          <w:marRight w:val="0"/>
          <w:marTop w:val="0"/>
          <w:marBottom w:val="0"/>
          <w:divBdr>
            <w:top w:val="none" w:sz="0" w:space="0" w:color="auto"/>
            <w:left w:val="none" w:sz="0" w:space="0" w:color="auto"/>
            <w:bottom w:val="none" w:sz="0" w:space="0" w:color="auto"/>
            <w:right w:val="none" w:sz="0" w:space="0" w:color="auto"/>
          </w:divBdr>
        </w:div>
        <w:div w:id="1596553920">
          <w:marLeft w:val="0"/>
          <w:marRight w:val="0"/>
          <w:marTop w:val="0"/>
          <w:marBottom w:val="0"/>
          <w:divBdr>
            <w:top w:val="none" w:sz="0" w:space="0" w:color="auto"/>
            <w:left w:val="none" w:sz="0" w:space="0" w:color="auto"/>
            <w:bottom w:val="none" w:sz="0" w:space="0" w:color="auto"/>
            <w:right w:val="none" w:sz="0" w:space="0" w:color="auto"/>
          </w:divBdr>
        </w:div>
        <w:div w:id="1364285539">
          <w:marLeft w:val="0"/>
          <w:marRight w:val="0"/>
          <w:marTop w:val="0"/>
          <w:marBottom w:val="0"/>
          <w:divBdr>
            <w:top w:val="none" w:sz="0" w:space="0" w:color="auto"/>
            <w:left w:val="none" w:sz="0" w:space="0" w:color="auto"/>
            <w:bottom w:val="none" w:sz="0" w:space="0" w:color="auto"/>
            <w:right w:val="none" w:sz="0" w:space="0" w:color="auto"/>
          </w:divBdr>
        </w:div>
        <w:div w:id="1917860052">
          <w:marLeft w:val="0"/>
          <w:marRight w:val="0"/>
          <w:marTop w:val="0"/>
          <w:marBottom w:val="0"/>
          <w:divBdr>
            <w:top w:val="none" w:sz="0" w:space="0" w:color="auto"/>
            <w:left w:val="none" w:sz="0" w:space="0" w:color="auto"/>
            <w:bottom w:val="none" w:sz="0" w:space="0" w:color="auto"/>
            <w:right w:val="none" w:sz="0" w:space="0" w:color="auto"/>
          </w:divBdr>
        </w:div>
        <w:div w:id="881013780">
          <w:marLeft w:val="0"/>
          <w:marRight w:val="0"/>
          <w:marTop w:val="0"/>
          <w:marBottom w:val="0"/>
          <w:divBdr>
            <w:top w:val="none" w:sz="0" w:space="0" w:color="auto"/>
            <w:left w:val="none" w:sz="0" w:space="0" w:color="auto"/>
            <w:bottom w:val="none" w:sz="0" w:space="0" w:color="auto"/>
            <w:right w:val="none" w:sz="0" w:space="0" w:color="auto"/>
          </w:divBdr>
        </w:div>
        <w:div w:id="1890146786">
          <w:marLeft w:val="0"/>
          <w:marRight w:val="0"/>
          <w:marTop w:val="0"/>
          <w:marBottom w:val="0"/>
          <w:divBdr>
            <w:top w:val="none" w:sz="0" w:space="0" w:color="auto"/>
            <w:left w:val="none" w:sz="0" w:space="0" w:color="auto"/>
            <w:bottom w:val="none" w:sz="0" w:space="0" w:color="auto"/>
            <w:right w:val="none" w:sz="0" w:space="0" w:color="auto"/>
          </w:divBdr>
        </w:div>
        <w:div w:id="1322931285">
          <w:marLeft w:val="0"/>
          <w:marRight w:val="0"/>
          <w:marTop w:val="0"/>
          <w:marBottom w:val="0"/>
          <w:divBdr>
            <w:top w:val="none" w:sz="0" w:space="0" w:color="auto"/>
            <w:left w:val="none" w:sz="0" w:space="0" w:color="auto"/>
            <w:bottom w:val="none" w:sz="0" w:space="0" w:color="auto"/>
            <w:right w:val="none" w:sz="0" w:space="0" w:color="auto"/>
          </w:divBdr>
        </w:div>
        <w:div w:id="1951744241">
          <w:marLeft w:val="0"/>
          <w:marRight w:val="0"/>
          <w:marTop w:val="0"/>
          <w:marBottom w:val="0"/>
          <w:divBdr>
            <w:top w:val="none" w:sz="0" w:space="0" w:color="auto"/>
            <w:left w:val="none" w:sz="0" w:space="0" w:color="auto"/>
            <w:bottom w:val="none" w:sz="0" w:space="0" w:color="auto"/>
            <w:right w:val="none" w:sz="0" w:space="0" w:color="auto"/>
          </w:divBdr>
        </w:div>
      </w:divsChild>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89782">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465931293">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VELPLANS.COM.C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2769</Words>
  <Characters>15231</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10</cp:revision>
  <cp:lastPrinted>2012-02-21T21:27:00Z</cp:lastPrinted>
  <dcterms:created xsi:type="dcterms:W3CDTF">2022-03-03T19:44:00Z</dcterms:created>
  <dcterms:modified xsi:type="dcterms:W3CDTF">2022-11-02T21:19:00Z</dcterms:modified>
</cp:coreProperties>
</file>