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2F19CBE4" w:rsidR="004128C1" w:rsidRDefault="00B608BC" w:rsidP="00F642E8">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EUROPA MODERNA</w:t>
      </w:r>
    </w:p>
    <w:p w14:paraId="26AC1398" w14:textId="77777777" w:rsidR="00A164AE" w:rsidRDefault="00A164AE"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61EF7359" w14:textId="4CEBA09C" w:rsidR="00F642E8" w:rsidRPr="004128C1" w:rsidRDefault="00B608BC" w:rsidP="004128C1">
      <w:pPr>
        <w:tabs>
          <w:tab w:val="left" w:pos="5625"/>
        </w:tabs>
        <w:spacing w:after="0" w:line="240" w:lineRule="auto"/>
        <w:jc w:val="center"/>
        <w:rPr>
          <w:rFonts w:ascii="Century Gothic" w:hAnsi="Century Gothic" w:cs="Arial"/>
          <w:b/>
          <w:color w:val="C00000"/>
        </w:rPr>
      </w:pPr>
      <w:proofErr w:type="gramStart"/>
      <w:r w:rsidRPr="00B608BC">
        <w:rPr>
          <w:rFonts w:ascii="Century Gothic" w:hAnsi="Century Gothic" w:cs="Arial"/>
          <w:b/>
          <w:color w:val="C00000"/>
        </w:rPr>
        <w:t>París  Bruselas</w:t>
      </w:r>
      <w:proofErr w:type="gramEnd"/>
      <w:r w:rsidRPr="00B608BC">
        <w:rPr>
          <w:rFonts w:ascii="Century Gothic" w:hAnsi="Century Gothic" w:cs="Arial"/>
          <w:b/>
          <w:color w:val="C00000"/>
        </w:rPr>
        <w:t xml:space="preserve"> </w:t>
      </w:r>
      <w:r w:rsidRPr="00B608BC">
        <w:rPr>
          <w:rFonts w:ascii="Century Gothic" w:hAnsi="Century Gothic" w:cs="Arial"/>
          <w:b/>
          <w:color w:val="C00000"/>
        </w:rPr>
        <w:t>Ámsterdam</w:t>
      </w:r>
      <w:r w:rsidRPr="00B608BC">
        <w:rPr>
          <w:rFonts w:ascii="Century Gothic" w:hAnsi="Century Gothic" w:cs="Arial"/>
          <w:b/>
          <w:color w:val="C00000"/>
        </w:rPr>
        <w:t xml:space="preserve">  Berlín </w:t>
      </w:r>
    </w:p>
    <w:p w14:paraId="39A0B0FA" w14:textId="3B0A77AE" w:rsidR="00F47337" w:rsidRDefault="000F3914" w:rsidP="00F47337">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1B9E2521" w14:textId="77777777" w:rsidR="00CB2750" w:rsidRPr="00C91070" w:rsidRDefault="00CB2750" w:rsidP="00A76416">
      <w:pPr>
        <w:tabs>
          <w:tab w:val="left" w:pos="5625"/>
        </w:tabs>
        <w:spacing w:after="0" w:line="240" w:lineRule="auto"/>
        <w:jc w:val="both"/>
        <w:rPr>
          <w:rFonts w:ascii="Century Gothic" w:hAnsi="Century Gothic" w:cs="Arial"/>
          <w:b/>
          <w:sz w:val="20"/>
          <w:szCs w:val="20"/>
        </w:rPr>
      </w:pPr>
    </w:p>
    <w:p w14:paraId="0F0042B8"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1º (</w:t>
      </w:r>
      <w:proofErr w:type="gramStart"/>
      <w:r w:rsidRPr="00B608BC">
        <w:rPr>
          <w:rFonts w:cstheme="minorHAnsi"/>
          <w:b/>
          <w:sz w:val="24"/>
          <w:szCs w:val="24"/>
        </w:rPr>
        <w:t>Martes</w:t>
      </w:r>
      <w:proofErr w:type="gramEnd"/>
      <w:r w:rsidRPr="00B608BC">
        <w:rPr>
          <w:rFonts w:cstheme="minorHAnsi"/>
          <w:b/>
          <w:sz w:val="24"/>
          <w:szCs w:val="24"/>
        </w:rPr>
        <w:t>) AMERICA-PARIS</w:t>
      </w:r>
    </w:p>
    <w:p w14:paraId="180C5035"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Salida en vuelo intercontinental hacia Paris. Noche a bordo.</w:t>
      </w:r>
    </w:p>
    <w:p w14:paraId="2B6DC00C" w14:textId="77777777" w:rsidR="00B608BC" w:rsidRPr="00B608BC" w:rsidRDefault="00B608BC" w:rsidP="00B608BC">
      <w:pPr>
        <w:spacing w:after="0" w:line="240" w:lineRule="auto"/>
        <w:jc w:val="both"/>
        <w:rPr>
          <w:rFonts w:cstheme="minorHAnsi"/>
          <w:b/>
          <w:sz w:val="24"/>
          <w:szCs w:val="24"/>
        </w:rPr>
      </w:pPr>
    </w:p>
    <w:p w14:paraId="2C6D4814"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2º (</w:t>
      </w:r>
      <w:proofErr w:type="gramStart"/>
      <w:r w:rsidRPr="00B608BC">
        <w:rPr>
          <w:rFonts w:cstheme="minorHAnsi"/>
          <w:b/>
          <w:sz w:val="24"/>
          <w:szCs w:val="24"/>
        </w:rPr>
        <w:t>Miércoles</w:t>
      </w:r>
      <w:proofErr w:type="gramEnd"/>
      <w:r w:rsidRPr="00B608BC">
        <w:rPr>
          <w:rFonts w:cstheme="minorHAnsi"/>
          <w:b/>
          <w:sz w:val="24"/>
          <w:szCs w:val="24"/>
        </w:rPr>
        <w:t>) PARIS</w:t>
      </w:r>
    </w:p>
    <w:p w14:paraId="7772F82F"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 xml:space="preserve">Llegada al aeropuerto internacional de París (Orly </w:t>
      </w:r>
      <w:proofErr w:type="spellStart"/>
      <w:r w:rsidRPr="00B608BC">
        <w:rPr>
          <w:rFonts w:cstheme="minorHAnsi"/>
          <w:bCs/>
          <w:sz w:val="24"/>
          <w:szCs w:val="24"/>
        </w:rPr>
        <w:t>ó</w:t>
      </w:r>
      <w:proofErr w:type="spellEnd"/>
      <w:r w:rsidRPr="00B608BC">
        <w:rPr>
          <w:rFonts w:cstheme="minorHAnsi"/>
          <w:bCs/>
          <w:sz w:val="24"/>
          <w:szCs w:val="24"/>
        </w:rPr>
        <w:t xml:space="preserve"> Charles de Gaulle). Asistencia y traslado al hotel. Alojamiento. Posibilidad de realizar opcionalmente una visita de París iluminado y un romántico paseo en crucero por el río Sena.</w:t>
      </w:r>
    </w:p>
    <w:p w14:paraId="10A829E0" w14:textId="77777777" w:rsidR="00B608BC" w:rsidRPr="00B608BC" w:rsidRDefault="00B608BC" w:rsidP="00B608BC">
      <w:pPr>
        <w:spacing w:after="0" w:line="240" w:lineRule="auto"/>
        <w:jc w:val="both"/>
        <w:rPr>
          <w:rFonts w:cstheme="minorHAnsi"/>
          <w:b/>
          <w:sz w:val="24"/>
          <w:szCs w:val="24"/>
        </w:rPr>
      </w:pPr>
    </w:p>
    <w:p w14:paraId="1E5B2129"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3º (</w:t>
      </w:r>
      <w:proofErr w:type="gramStart"/>
      <w:r w:rsidRPr="00B608BC">
        <w:rPr>
          <w:rFonts w:cstheme="minorHAnsi"/>
          <w:b/>
          <w:sz w:val="24"/>
          <w:szCs w:val="24"/>
        </w:rPr>
        <w:t>Jueves</w:t>
      </w:r>
      <w:proofErr w:type="gramEnd"/>
      <w:r w:rsidRPr="00B608BC">
        <w:rPr>
          <w:rFonts w:cstheme="minorHAnsi"/>
          <w:b/>
          <w:sz w:val="24"/>
          <w:szCs w:val="24"/>
        </w:rPr>
        <w:t>) PARIS</w:t>
      </w:r>
    </w:p>
    <w:p w14:paraId="2913F0DF"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 xml:space="preserve">Alojamiento y desayuno. Por la mañana visita panorámica de la Ciudad Luz para conocer sus lugares más emblemáticos como la Place de la Concorde, Arco del Triunfo, Campos Elíseos, Isla de la Ciudad con la imponente Iglesia de </w:t>
      </w:r>
      <w:proofErr w:type="spellStart"/>
      <w:r w:rsidRPr="00B608BC">
        <w:rPr>
          <w:rFonts w:cstheme="minorHAnsi"/>
          <w:bCs/>
          <w:sz w:val="24"/>
          <w:szCs w:val="24"/>
        </w:rPr>
        <w:t>Notre</w:t>
      </w:r>
      <w:proofErr w:type="spellEnd"/>
      <w:r w:rsidRPr="00B608BC">
        <w:rPr>
          <w:rFonts w:cstheme="minorHAnsi"/>
          <w:bCs/>
          <w:sz w:val="24"/>
          <w:szCs w:val="24"/>
        </w:rPr>
        <w:t xml:space="preserv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Paris, uno de los más famosos espectáculos del mundo.</w:t>
      </w:r>
    </w:p>
    <w:p w14:paraId="7D0C5FB8" w14:textId="77777777" w:rsidR="00B608BC" w:rsidRPr="00B608BC" w:rsidRDefault="00B608BC" w:rsidP="00B608BC">
      <w:pPr>
        <w:spacing w:after="0" w:line="240" w:lineRule="auto"/>
        <w:jc w:val="both"/>
        <w:rPr>
          <w:rFonts w:cstheme="minorHAnsi"/>
          <w:b/>
          <w:sz w:val="24"/>
          <w:szCs w:val="24"/>
        </w:rPr>
      </w:pPr>
    </w:p>
    <w:p w14:paraId="5EC10556"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4º (</w:t>
      </w:r>
      <w:proofErr w:type="gramStart"/>
      <w:r w:rsidRPr="00B608BC">
        <w:rPr>
          <w:rFonts w:cstheme="minorHAnsi"/>
          <w:b/>
          <w:sz w:val="24"/>
          <w:szCs w:val="24"/>
        </w:rPr>
        <w:t>Viernes</w:t>
      </w:r>
      <w:proofErr w:type="gramEnd"/>
      <w:r w:rsidRPr="00B608BC">
        <w:rPr>
          <w:rFonts w:cstheme="minorHAnsi"/>
          <w:b/>
          <w:sz w:val="24"/>
          <w:szCs w:val="24"/>
        </w:rPr>
        <w:t>) PARIS</w:t>
      </w:r>
    </w:p>
    <w:p w14:paraId="2DF698DF"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Alojamiento y desayuno. Día libre para actividades personales. Recomendamos, por la mañana, realizar nuestra excursión opcional, visitando el barrio de Montmartre o barrio Latino, así como el Museo del Louvre, con obras tan importantes como “La Mona Lisa”, “La Victoria de Samotracia”, o “La Venus de Milo”. Asimismo, podrá continuar descubriendo otros rincones con encanto de esta ciudad cosmopolita.</w:t>
      </w:r>
    </w:p>
    <w:p w14:paraId="68537AAD" w14:textId="77777777" w:rsidR="00B608BC" w:rsidRPr="00B608BC" w:rsidRDefault="00B608BC" w:rsidP="00B608BC">
      <w:pPr>
        <w:spacing w:after="0" w:line="240" w:lineRule="auto"/>
        <w:jc w:val="both"/>
        <w:rPr>
          <w:rFonts w:cstheme="minorHAnsi"/>
          <w:b/>
          <w:sz w:val="24"/>
          <w:szCs w:val="24"/>
        </w:rPr>
      </w:pPr>
    </w:p>
    <w:p w14:paraId="65962C9E"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5º (</w:t>
      </w:r>
      <w:proofErr w:type="gramStart"/>
      <w:r w:rsidRPr="00B608BC">
        <w:rPr>
          <w:rFonts w:cstheme="minorHAnsi"/>
          <w:b/>
          <w:sz w:val="24"/>
          <w:szCs w:val="24"/>
        </w:rPr>
        <w:t>Sábado</w:t>
      </w:r>
      <w:proofErr w:type="gramEnd"/>
      <w:r w:rsidRPr="00B608BC">
        <w:rPr>
          <w:rFonts w:cstheme="minorHAnsi"/>
          <w:b/>
          <w:sz w:val="24"/>
          <w:szCs w:val="24"/>
        </w:rPr>
        <w:t xml:space="preserve">) PARIS-BRUJAS-BRUSELAS (387 </w:t>
      </w:r>
      <w:proofErr w:type="spellStart"/>
      <w:r w:rsidRPr="00B608BC">
        <w:rPr>
          <w:rFonts w:cstheme="minorHAnsi"/>
          <w:b/>
          <w:sz w:val="24"/>
          <w:szCs w:val="24"/>
        </w:rPr>
        <w:t>kms</w:t>
      </w:r>
      <w:proofErr w:type="spellEnd"/>
      <w:r w:rsidRPr="00B608BC">
        <w:rPr>
          <w:rFonts w:cstheme="minorHAnsi"/>
          <w:b/>
          <w:sz w:val="24"/>
          <w:szCs w:val="24"/>
        </w:rPr>
        <w:t>)</w:t>
      </w:r>
    </w:p>
    <w:p w14:paraId="4D3A8735"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 xml:space="preserve">Desayuno y salida hacia Bélgica para llegar a la bella y romántica ciudad de Brujas. Tiempo libre para pasear por el casco antiguo y conocer el Lago del Amor, sus románticos canales, bellos edificios e iglesias. Continuación hacia Bruselas. Posibilidad de realizar opcionalmente una visita para conocer algunos de los monumentos más representativos como el </w:t>
      </w:r>
      <w:proofErr w:type="spellStart"/>
      <w:r w:rsidRPr="00B608BC">
        <w:rPr>
          <w:rFonts w:cstheme="minorHAnsi"/>
          <w:bCs/>
          <w:sz w:val="24"/>
          <w:szCs w:val="24"/>
        </w:rPr>
        <w:t>Atomium</w:t>
      </w:r>
      <w:proofErr w:type="spellEnd"/>
      <w:r w:rsidRPr="00B608BC">
        <w:rPr>
          <w:rFonts w:cstheme="minorHAnsi"/>
          <w:bCs/>
          <w:sz w:val="24"/>
          <w:szCs w:val="24"/>
        </w:rPr>
        <w:t xml:space="preserve">, la Grand Place, </w:t>
      </w:r>
      <w:proofErr w:type="spellStart"/>
      <w:r w:rsidRPr="00B608BC">
        <w:rPr>
          <w:rFonts w:cstheme="minorHAnsi"/>
          <w:bCs/>
          <w:sz w:val="24"/>
          <w:szCs w:val="24"/>
        </w:rPr>
        <w:t>Maneken</w:t>
      </w:r>
      <w:proofErr w:type="spellEnd"/>
      <w:r w:rsidRPr="00B608BC">
        <w:rPr>
          <w:rFonts w:cstheme="minorHAnsi"/>
          <w:bCs/>
          <w:sz w:val="24"/>
          <w:szCs w:val="24"/>
        </w:rPr>
        <w:t xml:space="preserve"> Pis. Alojamiento</w:t>
      </w:r>
    </w:p>
    <w:p w14:paraId="5961E5FA" w14:textId="77777777" w:rsidR="00B608BC" w:rsidRPr="00B608BC" w:rsidRDefault="00B608BC" w:rsidP="00B608BC">
      <w:pPr>
        <w:spacing w:after="0" w:line="240" w:lineRule="auto"/>
        <w:jc w:val="both"/>
        <w:rPr>
          <w:rFonts w:cstheme="minorHAnsi"/>
          <w:b/>
          <w:sz w:val="24"/>
          <w:szCs w:val="24"/>
        </w:rPr>
      </w:pPr>
    </w:p>
    <w:p w14:paraId="1BC08CFA"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 xml:space="preserve">Día 6º (Domingo) BRUSELAS-ROTERDAM-LA HAYA-AMSTERDAM (230 </w:t>
      </w:r>
      <w:proofErr w:type="spellStart"/>
      <w:r w:rsidRPr="00B608BC">
        <w:rPr>
          <w:rFonts w:cstheme="minorHAnsi"/>
          <w:b/>
          <w:sz w:val="24"/>
          <w:szCs w:val="24"/>
        </w:rPr>
        <w:t>kms</w:t>
      </w:r>
      <w:proofErr w:type="spellEnd"/>
      <w:r w:rsidRPr="00B608BC">
        <w:rPr>
          <w:rFonts w:cstheme="minorHAnsi"/>
          <w:b/>
          <w:sz w:val="24"/>
          <w:szCs w:val="24"/>
        </w:rPr>
        <w:t>)</w:t>
      </w:r>
    </w:p>
    <w:p w14:paraId="44ED0E8A"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Desayuno y salida hacia Roterdam, segunda ciudad en importancia de Holanda. Breve recorrido panorámico y continuación hacia La Haya, capital administrativa, con breve parada para conocer los edificios que contienen los distintos organismos del gobierno holandés. Continuación hasta Ámsterdam. Alojamiento.</w:t>
      </w:r>
    </w:p>
    <w:p w14:paraId="5553950E" w14:textId="77777777" w:rsidR="00B608BC" w:rsidRPr="00B608BC" w:rsidRDefault="00B608BC" w:rsidP="00B608BC">
      <w:pPr>
        <w:spacing w:after="0" w:line="240" w:lineRule="auto"/>
        <w:jc w:val="both"/>
        <w:rPr>
          <w:rFonts w:cstheme="minorHAnsi"/>
          <w:b/>
          <w:sz w:val="24"/>
          <w:szCs w:val="24"/>
        </w:rPr>
      </w:pPr>
    </w:p>
    <w:p w14:paraId="028A1A86"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lastRenderedPageBreak/>
        <w:t>Día 7º (</w:t>
      </w:r>
      <w:proofErr w:type="gramStart"/>
      <w:r w:rsidRPr="00B608BC">
        <w:rPr>
          <w:rFonts w:cstheme="minorHAnsi"/>
          <w:b/>
          <w:sz w:val="24"/>
          <w:szCs w:val="24"/>
        </w:rPr>
        <w:t>Lunes</w:t>
      </w:r>
      <w:proofErr w:type="gramEnd"/>
      <w:r w:rsidRPr="00B608BC">
        <w:rPr>
          <w:rFonts w:cstheme="minorHAnsi"/>
          <w:b/>
          <w:sz w:val="24"/>
          <w:szCs w:val="24"/>
        </w:rPr>
        <w:t>) AMSTERDAM</w:t>
      </w:r>
    </w:p>
    <w:p w14:paraId="07283165"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w:t>
      </w:r>
      <w:proofErr w:type="spellStart"/>
      <w:r w:rsidRPr="00B608BC">
        <w:rPr>
          <w:rFonts w:cstheme="minorHAnsi"/>
          <w:bCs/>
          <w:sz w:val="24"/>
          <w:szCs w:val="24"/>
        </w:rPr>
        <w:t>Marken</w:t>
      </w:r>
      <w:proofErr w:type="spellEnd"/>
      <w:r w:rsidRPr="00B608BC">
        <w:rPr>
          <w:rFonts w:cstheme="minorHAnsi"/>
          <w:bCs/>
          <w:sz w:val="24"/>
          <w:szCs w:val="24"/>
        </w:rPr>
        <w:t xml:space="preserve"> y </w:t>
      </w:r>
      <w:proofErr w:type="spellStart"/>
      <w:r w:rsidRPr="00B608BC">
        <w:rPr>
          <w:rFonts w:cstheme="minorHAnsi"/>
          <w:bCs/>
          <w:sz w:val="24"/>
          <w:szCs w:val="24"/>
        </w:rPr>
        <w:t>Volendam</w:t>
      </w:r>
      <w:proofErr w:type="spellEnd"/>
      <w:r w:rsidRPr="00B608BC">
        <w:rPr>
          <w:rFonts w:cstheme="minorHAnsi"/>
          <w:bCs/>
          <w:sz w:val="24"/>
          <w:szCs w:val="24"/>
        </w:rPr>
        <w:t>, o dar un paseo en barco por sus canales contemplando la belleza de la arquitectura de sus edificios ribereños.</w:t>
      </w:r>
    </w:p>
    <w:p w14:paraId="2BFB9157" w14:textId="77777777" w:rsidR="00B608BC" w:rsidRPr="00B608BC" w:rsidRDefault="00B608BC" w:rsidP="00B608BC">
      <w:pPr>
        <w:spacing w:after="0" w:line="240" w:lineRule="auto"/>
        <w:jc w:val="both"/>
        <w:rPr>
          <w:rFonts w:cstheme="minorHAnsi"/>
          <w:b/>
          <w:sz w:val="24"/>
          <w:szCs w:val="24"/>
        </w:rPr>
      </w:pPr>
    </w:p>
    <w:p w14:paraId="6D037010"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8º (</w:t>
      </w:r>
      <w:proofErr w:type="gramStart"/>
      <w:r w:rsidRPr="00B608BC">
        <w:rPr>
          <w:rFonts w:cstheme="minorHAnsi"/>
          <w:b/>
          <w:sz w:val="24"/>
          <w:szCs w:val="24"/>
        </w:rPr>
        <w:t>Martes</w:t>
      </w:r>
      <w:proofErr w:type="gramEnd"/>
      <w:r w:rsidRPr="00B608BC">
        <w:rPr>
          <w:rFonts w:cstheme="minorHAnsi"/>
          <w:b/>
          <w:sz w:val="24"/>
          <w:szCs w:val="24"/>
        </w:rPr>
        <w:t xml:space="preserve">) AMSTERDAM-BERLIN (655 </w:t>
      </w:r>
      <w:proofErr w:type="spellStart"/>
      <w:r w:rsidRPr="00B608BC">
        <w:rPr>
          <w:rFonts w:cstheme="minorHAnsi"/>
          <w:b/>
          <w:sz w:val="24"/>
          <w:szCs w:val="24"/>
        </w:rPr>
        <w:t>kms</w:t>
      </w:r>
      <w:proofErr w:type="spellEnd"/>
      <w:r w:rsidRPr="00B608BC">
        <w:rPr>
          <w:rFonts w:cstheme="minorHAnsi"/>
          <w:b/>
          <w:sz w:val="24"/>
          <w:szCs w:val="24"/>
        </w:rPr>
        <w:t>)</w:t>
      </w:r>
    </w:p>
    <w:p w14:paraId="37EF12FB"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Desayuno y salida por la autopista para adentrarnos en Alemania, y llegar a su capital, la monumental ciudad de Berlín, ciudad símbolo de la reunificación alemana que aún conserva signos de su reciente pasado de postguerra, y que se ha convertido en un importante centro cosmopolita que marca tendencias. Alojamiento</w:t>
      </w:r>
    </w:p>
    <w:p w14:paraId="69B7FE79" w14:textId="77777777" w:rsidR="00B608BC" w:rsidRPr="00B608BC" w:rsidRDefault="00B608BC" w:rsidP="00B608BC">
      <w:pPr>
        <w:spacing w:after="0" w:line="240" w:lineRule="auto"/>
        <w:jc w:val="both"/>
        <w:rPr>
          <w:rFonts w:cstheme="minorHAnsi"/>
          <w:b/>
          <w:sz w:val="24"/>
          <w:szCs w:val="24"/>
        </w:rPr>
      </w:pPr>
    </w:p>
    <w:p w14:paraId="52AA593F"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9º (</w:t>
      </w:r>
      <w:proofErr w:type="gramStart"/>
      <w:r w:rsidRPr="00B608BC">
        <w:rPr>
          <w:rFonts w:cstheme="minorHAnsi"/>
          <w:b/>
          <w:sz w:val="24"/>
          <w:szCs w:val="24"/>
        </w:rPr>
        <w:t>Miércoles</w:t>
      </w:r>
      <w:proofErr w:type="gramEnd"/>
      <w:r w:rsidRPr="00B608BC">
        <w:rPr>
          <w:rFonts w:cstheme="minorHAnsi"/>
          <w:b/>
          <w:sz w:val="24"/>
          <w:szCs w:val="24"/>
        </w:rPr>
        <w:t>) BERLIN</w:t>
      </w:r>
    </w:p>
    <w:p w14:paraId="6C2EB84D" w14:textId="77777777" w:rsidR="00B608BC" w:rsidRPr="00B608BC" w:rsidRDefault="00B608BC" w:rsidP="00B608BC">
      <w:pPr>
        <w:spacing w:after="0" w:line="240" w:lineRule="auto"/>
        <w:jc w:val="both"/>
        <w:rPr>
          <w:rFonts w:cstheme="minorHAnsi"/>
          <w:bCs/>
          <w:sz w:val="24"/>
          <w:szCs w:val="24"/>
        </w:rPr>
      </w:pPr>
      <w:r w:rsidRPr="00B608BC">
        <w:rPr>
          <w:rFonts w:cstheme="minorHAnsi"/>
          <w:bCs/>
          <w:sz w:val="24"/>
          <w:szCs w:val="24"/>
        </w:rPr>
        <w:t xml:space="preserve">Alojamiento y desayuno. Por la mañana visita panorámica, para familiarizarse con los principales monumentos, recorriendo los lugares más importantes de esta ciudad, hasta hace poco dividida, y símbolo de la reunificación: Puerta de Brandeburgo, el Parlamento </w:t>
      </w:r>
      <w:proofErr w:type="spellStart"/>
      <w:r w:rsidRPr="00B608BC">
        <w:rPr>
          <w:rFonts w:cstheme="minorHAnsi"/>
          <w:bCs/>
          <w:sz w:val="24"/>
          <w:szCs w:val="24"/>
        </w:rPr>
        <w:t>ó</w:t>
      </w:r>
      <w:proofErr w:type="spellEnd"/>
      <w:r w:rsidRPr="00B608BC">
        <w:rPr>
          <w:rFonts w:cstheme="minorHAnsi"/>
          <w:bCs/>
          <w:sz w:val="24"/>
          <w:szCs w:val="24"/>
        </w:rPr>
        <w:t xml:space="preserve"> Reichstag, </w:t>
      </w:r>
      <w:proofErr w:type="spellStart"/>
      <w:r w:rsidRPr="00B608BC">
        <w:rPr>
          <w:rFonts w:cstheme="minorHAnsi"/>
          <w:bCs/>
          <w:sz w:val="24"/>
          <w:szCs w:val="24"/>
        </w:rPr>
        <w:t>Potsdamer</w:t>
      </w:r>
      <w:proofErr w:type="spellEnd"/>
      <w:r w:rsidRPr="00B608BC">
        <w:rPr>
          <w:rFonts w:cstheme="minorHAnsi"/>
          <w:bCs/>
          <w:sz w:val="24"/>
          <w:szCs w:val="24"/>
        </w:rPr>
        <w:t xml:space="preserve"> </w:t>
      </w:r>
      <w:proofErr w:type="spellStart"/>
      <w:r w:rsidRPr="00B608BC">
        <w:rPr>
          <w:rFonts w:cstheme="minorHAnsi"/>
          <w:bCs/>
          <w:sz w:val="24"/>
          <w:szCs w:val="24"/>
        </w:rPr>
        <w:t>Platz</w:t>
      </w:r>
      <w:proofErr w:type="spellEnd"/>
      <w:r w:rsidRPr="00B608BC">
        <w:rPr>
          <w:rFonts w:cstheme="minorHAnsi"/>
          <w:bCs/>
          <w:sz w:val="24"/>
          <w:szCs w:val="24"/>
        </w:rPr>
        <w:t xml:space="preserve">, </w:t>
      </w:r>
      <w:proofErr w:type="spellStart"/>
      <w:r w:rsidRPr="00B608BC">
        <w:rPr>
          <w:rFonts w:cstheme="minorHAnsi"/>
          <w:bCs/>
          <w:sz w:val="24"/>
          <w:szCs w:val="24"/>
        </w:rPr>
        <w:t>Alexanderplatz</w:t>
      </w:r>
      <w:proofErr w:type="spellEnd"/>
      <w:r w:rsidRPr="00B608BC">
        <w:rPr>
          <w:rFonts w:cstheme="minorHAnsi"/>
          <w:bCs/>
          <w:sz w:val="24"/>
          <w:szCs w:val="24"/>
        </w:rPr>
        <w:t xml:space="preserve">, avenida </w:t>
      </w:r>
      <w:proofErr w:type="spellStart"/>
      <w:r w:rsidRPr="00B608BC">
        <w:rPr>
          <w:rFonts w:cstheme="minorHAnsi"/>
          <w:bCs/>
          <w:sz w:val="24"/>
          <w:szCs w:val="24"/>
        </w:rPr>
        <w:t>Kurfurstendamn</w:t>
      </w:r>
      <w:proofErr w:type="spellEnd"/>
      <w:r w:rsidRPr="00B608BC">
        <w:rPr>
          <w:rFonts w:cstheme="minorHAnsi"/>
          <w:bCs/>
          <w:sz w:val="24"/>
          <w:szCs w:val="24"/>
        </w:rPr>
        <w:t>...y los restos del muro que dividía la ciudad hasta 1989. Tarde libre en la que se podrá realizar una excursión opcional al campo de concentración de Sachsenhausen.</w:t>
      </w:r>
    </w:p>
    <w:p w14:paraId="576149D2" w14:textId="77777777" w:rsidR="00B608BC" w:rsidRPr="00B608BC" w:rsidRDefault="00B608BC" w:rsidP="00B608BC">
      <w:pPr>
        <w:spacing w:after="0" w:line="240" w:lineRule="auto"/>
        <w:jc w:val="both"/>
        <w:rPr>
          <w:rFonts w:cstheme="minorHAnsi"/>
          <w:b/>
          <w:sz w:val="24"/>
          <w:szCs w:val="24"/>
        </w:rPr>
      </w:pPr>
    </w:p>
    <w:p w14:paraId="4A59F433" w14:textId="77777777" w:rsidR="00B608BC" w:rsidRPr="00B608BC" w:rsidRDefault="00B608BC" w:rsidP="00B608BC">
      <w:pPr>
        <w:spacing w:after="0" w:line="240" w:lineRule="auto"/>
        <w:jc w:val="both"/>
        <w:rPr>
          <w:rFonts w:cstheme="minorHAnsi"/>
          <w:b/>
          <w:sz w:val="24"/>
          <w:szCs w:val="24"/>
        </w:rPr>
      </w:pPr>
      <w:r w:rsidRPr="00B608BC">
        <w:rPr>
          <w:rFonts w:cstheme="minorHAnsi"/>
          <w:b/>
          <w:sz w:val="24"/>
          <w:szCs w:val="24"/>
        </w:rPr>
        <w:t>Día 10º (</w:t>
      </w:r>
      <w:proofErr w:type="gramStart"/>
      <w:r w:rsidRPr="00B608BC">
        <w:rPr>
          <w:rFonts w:cstheme="minorHAnsi"/>
          <w:b/>
          <w:sz w:val="24"/>
          <w:szCs w:val="24"/>
        </w:rPr>
        <w:t>Jueves</w:t>
      </w:r>
      <w:proofErr w:type="gramEnd"/>
      <w:r w:rsidRPr="00B608BC">
        <w:rPr>
          <w:rFonts w:cstheme="minorHAnsi"/>
          <w:b/>
          <w:sz w:val="24"/>
          <w:szCs w:val="24"/>
        </w:rPr>
        <w:t>) BERLIN</w:t>
      </w:r>
    </w:p>
    <w:p w14:paraId="78A9A9F9" w14:textId="3A01B508" w:rsidR="00B343E1" w:rsidRDefault="00B608BC" w:rsidP="00B608BC">
      <w:pPr>
        <w:spacing w:after="0" w:line="240" w:lineRule="auto"/>
        <w:jc w:val="both"/>
        <w:rPr>
          <w:rFonts w:cstheme="minorHAnsi"/>
          <w:bCs/>
          <w:sz w:val="24"/>
          <w:szCs w:val="24"/>
        </w:rPr>
      </w:pPr>
      <w:r w:rsidRPr="00B608BC">
        <w:rPr>
          <w:rFonts w:cstheme="minorHAnsi"/>
          <w:bCs/>
          <w:sz w:val="24"/>
          <w:szCs w:val="24"/>
        </w:rPr>
        <w:t>Desayuno y fin de los servicios.</w:t>
      </w:r>
    </w:p>
    <w:p w14:paraId="6E8AB46B" w14:textId="77777777" w:rsidR="00B608BC" w:rsidRPr="00B608BC" w:rsidRDefault="00B608BC" w:rsidP="00B608BC">
      <w:pPr>
        <w:spacing w:after="0" w:line="240" w:lineRule="auto"/>
        <w:jc w:val="both"/>
        <w:rPr>
          <w:rFonts w:ascii="Century Gothic" w:hAnsi="Century Gothic" w:cs="Arial"/>
          <w:bCs/>
          <w:sz w:val="20"/>
          <w:szCs w:val="18"/>
        </w:rPr>
      </w:pPr>
    </w:p>
    <w:p w14:paraId="4EB74A64" w14:textId="74A6742E" w:rsidR="00A76416" w:rsidRDefault="00B608BC" w:rsidP="00A76416">
      <w:pPr>
        <w:spacing w:after="0" w:line="240" w:lineRule="auto"/>
        <w:jc w:val="center"/>
        <w:rPr>
          <w:rFonts w:ascii="Century Gothic" w:hAnsi="Century Gothic" w:cs="Arial"/>
          <w:sz w:val="20"/>
          <w:szCs w:val="18"/>
        </w:rPr>
      </w:pPr>
      <w:r>
        <w:rPr>
          <w:noProof/>
        </w:rPr>
        <w:drawing>
          <wp:inline distT="0" distB="0" distL="0" distR="0" wp14:anchorId="30C40E29" wp14:editId="6C6001B3">
            <wp:extent cx="4743450" cy="2314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3450" cy="2314575"/>
                    </a:xfrm>
                    <a:prstGeom prst="rect">
                      <a:avLst/>
                    </a:prstGeom>
                  </pic:spPr>
                </pic:pic>
              </a:graphicData>
            </a:graphic>
          </wp:inline>
        </w:drawing>
      </w:r>
    </w:p>
    <w:p w14:paraId="32794C91" w14:textId="1D4B93CC" w:rsidR="00F642E8" w:rsidRDefault="00F642E8" w:rsidP="00F642E8">
      <w:pPr>
        <w:spacing w:after="0" w:line="240" w:lineRule="auto"/>
        <w:jc w:val="center"/>
        <w:rPr>
          <w:rFonts w:ascii="Century Gothic" w:hAnsi="Century Gothic" w:cs="Arial"/>
          <w:sz w:val="20"/>
          <w:szCs w:val="18"/>
        </w:rPr>
      </w:pPr>
    </w:p>
    <w:p w14:paraId="7771C5E8" w14:textId="62C25C73" w:rsidR="00B608BC" w:rsidRDefault="00B608BC" w:rsidP="00F642E8">
      <w:pPr>
        <w:spacing w:after="0" w:line="240" w:lineRule="auto"/>
        <w:jc w:val="center"/>
        <w:rPr>
          <w:rFonts w:ascii="Century Gothic" w:hAnsi="Century Gothic" w:cs="Arial"/>
          <w:sz w:val="20"/>
          <w:szCs w:val="18"/>
        </w:rPr>
      </w:pPr>
    </w:p>
    <w:p w14:paraId="55619BB1" w14:textId="1C9EAF11" w:rsidR="00B608BC" w:rsidRDefault="00B608BC" w:rsidP="00F642E8">
      <w:pPr>
        <w:spacing w:after="0" w:line="240" w:lineRule="auto"/>
        <w:jc w:val="center"/>
        <w:rPr>
          <w:rFonts w:ascii="Century Gothic" w:hAnsi="Century Gothic" w:cs="Arial"/>
          <w:sz w:val="20"/>
          <w:szCs w:val="18"/>
        </w:rPr>
      </w:pPr>
    </w:p>
    <w:p w14:paraId="0EAEE9E2" w14:textId="674F3A3F" w:rsidR="00B608BC" w:rsidRDefault="00B608BC" w:rsidP="00F642E8">
      <w:pPr>
        <w:spacing w:after="0" w:line="240" w:lineRule="auto"/>
        <w:jc w:val="center"/>
        <w:rPr>
          <w:rFonts w:ascii="Century Gothic" w:hAnsi="Century Gothic" w:cs="Arial"/>
          <w:sz w:val="20"/>
          <w:szCs w:val="18"/>
        </w:rPr>
      </w:pPr>
    </w:p>
    <w:p w14:paraId="657A7719" w14:textId="2637EFB9" w:rsidR="00B608BC" w:rsidRDefault="00B608BC" w:rsidP="00F642E8">
      <w:pPr>
        <w:spacing w:after="0" w:line="240" w:lineRule="auto"/>
        <w:jc w:val="center"/>
        <w:rPr>
          <w:rFonts w:ascii="Century Gothic" w:hAnsi="Century Gothic" w:cs="Arial"/>
          <w:sz w:val="20"/>
          <w:szCs w:val="18"/>
        </w:rPr>
      </w:pPr>
    </w:p>
    <w:p w14:paraId="4AF4466D" w14:textId="183EA29C" w:rsidR="00B608BC" w:rsidRDefault="00B608BC" w:rsidP="00F642E8">
      <w:pPr>
        <w:spacing w:after="0" w:line="240" w:lineRule="auto"/>
        <w:jc w:val="center"/>
        <w:rPr>
          <w:rFonts w:ascii="Century Gothic" w:hAnsi="Century Gothic" w:cs="Arial"/>
          <w:sz w:val="20"/>
          <w:szCs w:val="18"/>
        </w:rPr>
      </w:pPr>
    </w:p>
    <w:p w14:paraId="35F0FA70" w14:textId="78C46444" w:rsidR="00B608BC" w:rsidRDefault="00B608BC" w:rsidP="00F642E8">
      <w:pPr>
        <w:spacing w:after="0" w:line="240" w:lineRule="auto"/>
        <w:jc w:val="center"/>
        <w:rPr>
          <w:rFonts w:ascii="Century Gothic" w:hAnsi="Century Gothic" w:cs="Arial"/>
          <w:sz w:val="20"/>
          <w:szCs w:val="18"/>
        </w:rPr>
      </w:pPr>
    </w:p>
    <w:p w14:paraId="21476CC8" w14:textId="4C24F3AC" w:rsidR="00B608BC" w:rsidRDefault="00B608BC" w:rsidP="00F642E8">
      <w:pPr>
        <w:spacing w:after="0" w:line="240" w:lineRule="auto"/>
        <w:jc w:val="center"/>
        <w:rPr>
          <w:rFonts w:ascii="Century Gothic" w:hAnsi="Century Gothic" w:cs="Arial"/>
          <w:sz w:val="20"/>
          <w:szCs w:val="18"/>
        </w:rPr>
      </w:pPr>
    </w:p>
    <w:p w14:paraId="40A4DE1C" w14:textId="77777777" w:rsidR="00B608BC" w:rsidRDefault="00B608BC" w:rsidP="00F642E8">
      <w:pPr>
        <w:spacing w:after="0" w:line="240" w:lineRule="auto"/>
        <w:jc w:val="center"/>
        <w:rPr>
          <w:rFonts w:ascii="Century Gothic" w:hAnsi="Century Gothic" w:cs="Arial"/>
          <w:sz w:val="20"/>
          <w:szCs w:val="18"/>
        </w:rPr>
      </w:pPr>
    </w:p>
    <w:tbl>
      <w:tblPr>
        <w:tblStyle w:val="Tablaconcuadrcula"/>
        <w:tblW w:w="0" w:type="auto"/>
        <w:tblInd w:w="2987" w:type="dxa"/>
        <w:tblLook w:val="04A0" w:firstRow="1" w:lastRow="0" w:firstColumn="1" w:lastColumn="0" w:noHBand="0" w:noVBand="1"/>
      </w:tblPr>
      <w:tblGrid>
        <w:gridCol w:w="4086"/>
      </w:tblGrid>
      <w:tr w:rsidR="00E75D3D" w:rsidRPr="005727AB" w14:paraId="32D0A151" w14:textId="77777777" w:rsidTr="00F642E8">
        <w:tc>
          <w:tcPr>
            <w:tcW w:w="4086"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A76416">
        <w:trPr>
          <w:trHeight w:val="2381"/>
        </w:trPr>
        <w:tc>
          <w:tcPr>
            <w:tcW w:w="4086" w:type="dxa"/>
          </w:tcPr>
          <w:p w14:paraId="08C96A4F" w14:textId="5A7EA201" w:rsidR="00454888" w:rsidRPr="009B485D" w:rsidRDefault="00B608BC" w:rsidP="00454888">
            <w:pPr>
              <w:jc w:val="center"/>
              <w:rPr>
                <w:rFonts w:ascii="Century Gothic" w:hAnsi="Century Gothic" w:cs="Arial"/>
                <w:b/>
                <w:bCs/>
                <w:sz w:val="20"/>
                <w:szCs w:val="18"/>
              </w:rPr>
            </w:pPr>
            <w:r>
              <w:rPr>
                <w:noProof/>
              </w:rPr>
              <w:drawing>
                <wp:inline distT="0" distB="0" distL="0" distR="0" wp14:anchorId="4719E870" wp14:editId="47F6F5FE">
                  <wp:extent cx="2409825" cy="1609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9825" cy="1609725"/>
                          </a:xfrm>
                          <a:prstGeom prst="rect">
                            <a:avLst/>
                          </a:prstGeom>
                        </pic:spPr>
                      </pic:pic>
                    </a:graphicData>
                  </a:graphic>
                </wp:inline>
              </w:drawing>
            </w:r>
          </w:p>
        </w:tc>
      </w:tr>
    </w:tbl>
    <w:p w14:paraId="34EAF9C4" w14:textId="77777777" w:rsidR="00A76416" w:rsidRDefault="00A76416"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274"/>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496C0556" w14:textId="77777777"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Traslado: Llegada París.</w:t>
            </w:r>
          </w:p>
          <w:p w14:paraId="50159A12" w14:textId="445142C2"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Autocar de lujo con WI-FI, gratuito.</w:t>
            </w:r>
          </w:p>
          <w:p w14:paraId="67C4789B" w14:textId="104495B9"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Guía acompañante.</w:t>
            </w:r>
          </w:p>
          <w:p w14:paraId="7753CADD" w14:textId="0E5EA5BA"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Visita con guía local en París, Ámsterdam y</w:t>
            </w:r>
          </w:p>
          <w:p w14:paraId="649A8A73" w14:textId="77777777"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Berlín.</w:t>
            </w:r>
          </w:p>
          <w:p w14:paraId="17BE5BE2" w14:textId="4567A7DF"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Desayuno buffet diario.</w:t>
            </w:r>
          </w:p>
          <w:p w14:paraId="7CD7BB79" w14:textId="769351EF"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Seguro turístico.</w:t>
            </w:r>
          </w:p>
          <w:p w14:paraId="7B401102" w14:textId="049837B1" w:rsidR="00B608BC" w:rsidRPr="00B608BC"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Neceser de viaje con amenities.</w:t>
            </w:r>
          </w:p>
          <w:p w14:paraId="4FA2E98C" w14:textId="519F5536" w:rsidR="00A76416" w:rsidRPr="00E75D3D" w:rsidRDefault="00B608BC" w:rsidP="00B608BC">
            <w:pPr>
              <w:pStyle w:val="Prrafodelista"/>
              <w:numPr>
                <w:ilvl w:val="0"/>
                <w:numId w:val="1"/>
              </w:numPr>
              <w:autoSpaceDE w:val="0"/>
              <w:autoSpaceDN w:val="0"/>
              <w:adjustRightInd w:val="0"/>
              <w:rPr>
                <w:rFonts w:ascii="Century Gothic" w:hAnsi="Century Gothic" w:cs="Arial"/>
                <w:sz w:val="20"/>
                <w:szCs w:val="20"/>
              </w:rPr>
            </w:pPr>
            <w:r w:rsidRPr="00B608BC">
              <w:rPr>
                <w:rFonts w:ascii="Century Gothic" w:hAnsi="Century Gothic" w:cs="Arial"/>
                <w:sz w:val="20"/>
                <w:szCs w:val="20"/>
              </w:rPr>
              <w:t>Tasas Municipales en París.</w:t>
            </w:r>
          </w:p>
          <w:p w14:paraId="303ED52F" w14:textId="357C94CB" w:rsidR="00D313E0" w:rsidRPr="00E75D3D" w:rsidRDefault="00D313E0" w:rsidP="00A76416">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38A58801"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9035AA">
              <w:rPr>
                <w:rFonts w:ascii="Century Gothic" w:hAnsi="Century Gothic" w:cs="Arial"/>
                <w:sz w:val="20"/>
                <w:szCs w:val="20"/>
              </w:rPr>
              <w:t>//</w:t>
            </w:r>
            <w:r w:rsidRPr="009035AA">
              <w:rPr>
                <w:rFonts w:ascii="Century Gothic" w:hAnsi="Century Gothic" w:cs="Arial"/>
                <w:sz w:val="20"/>
                <w:szCs w:val="20"/>
              </w:rPr>
              <w:t>Comidas.</w:t>
            </w:r>
          </w:p>
          <w:p w14:paraId="63B1A7DB" w14:textId="7CD218A5"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9035AA">
              <w:rPr>
                <w:rFonts w:ascii="Century Gothic" w:hAnsi="Century Gothic" w:cs="Arial"/>
                <w:sz w:val="20"/>
                <w:szCs w:val="20"/>
              </w:rPr>
              <w:t>//</w:t>
            </w:r>
            <w:r w:rsidRPr="009035AA">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lastRenderedPageBreak/>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lastRenderedPageBreak/>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lastRenderedPageBreak/>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41F4" w14:textId="77777777" w:rsidR="00E0546B" w:rsidRDefault="00E0546B" w:rsidP="00D73CC3">
      <w:pPr>
        <w:spacing w:after="0" w:line="240" w:lineRule="auto"/>
      </w:pPr>
      <w:r>
        <w:separator/>
      </w:r>
    </w:p>
  </w:endnote>
  <w:endnote w:type="continuationSeparator" w:id="0">
    <w:p w14:paraId="682E6B06" w14:textId="77777777" w:rsidR="00E0546B" w:rsidRDefault="00E0546B"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F043" w14:textId="77777777" w:rsidR="00E0546B" w:rsidRDefault="00E0546B" w:rsidP="00D73CC3">
      <w:pPr>
        <w:spacing w:after="0" w:line="240" w:lineRule="auto"/>
      </w:pPr>
      <w:r>
        <w:separator/>
      </w:r>
    </w:p>
  </w:footnote>
  <w:footnote w:type="continuationSeparator" w:id="0">
    <w:p w14:paraId="0E4B450C" w14:textId="77777777" w:rsidR="00E0546B" w:rsidRDefault="00E0546B"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9pt;height:65.25pt" o:bullet="t">
        <v:imagedata r:id="rId1" o:title="Boton azul"/>
      </v:shape>
    </w:pict>
  </w:numPicBullet>
  <w:numPicBullet w:numPicBulletId="1">
    <w:pict>
      <v:shape id="_x0000_i103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333E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1254"/>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16927"/>
    <w:rsid w:val="0053079A"/>
    <w:rsid w:val="00534EC7"/>
    <w:rsid w:val="00546916"/>
    <w:rsid w:val="00554F74"/>
    <w:rsid w:val="005563AF"/>
    <w:rsid w:val="00556C28"/>
    <w:rsid w:val="00561722"/>
    <w:rsid w:val="005644F3"/>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06BB"/>
    <w:rsid w:val="00786144"/>
    <w:rsid w:val="007A1655"/>
    <w:rsid w:val="007B0A70"/>
    <w:rsid w:val="007B3F65"/>
    <w:rsid w:val="007C6519"/>
    <w:rsid w:val="007C6B13"/>
    <w:rsid w:val="007D0010"/>
    <w:rsid w:val="007D0569"/>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65B2"/>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35AA"/>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164AE"/>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416"/>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0D39"/>
    <w:rsid w:val="00B343E1"/>
    <w:rsid w:val="00B356C4"/>
    <w:rsid w:val="00B361CD"/>
    <w:rsid w:val="00B40ED3"/>
    <w:rsid w:val="00B43183"/>
    <w:rsid w:val="00B5045D"/>
    <w:rsid w:val="00B55D36"/>
    <w:rsid w:val="00B60208"/>
    <w:rsid w:val="00B608BC"/>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195A"/>
    <w:rsid w:val="00CA36EF"/>
    <w:rsid w:val="00CB2343"/>
    <w:rsid w:val="00CB2750"/>
    <w:rsid w:val="00CB28FC"/>
    <w:rsid w:val="00CB34E0"/>
    <w:rsid w:val="00CB3FB0"/>
    <w:rsid w:val="00CB5410"/>
    <w:rsid w:val="00CB5853"/>
    <w:rsid w:val="00CC477E"/>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46B"/>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20935799">
      <w:bodyDiv w:val="1"/>
      <w:marLeft w:val="0"/>
      <w:marRight w:val="0"/>
      <w:marTop w:val="0"/>
      <w:marBottom w:val="0"/>
      <w:divBdr>
        <w:top w:val="none" w:sz="0" w:space="0" w:color="auto"/>
        <w:left w:val="none" w:sz="0" w:space="0" w:color="auto"/>
        <w:bottom w:val="none" w:sz="0" w:space="0" w:color="auto"/>
        <w:right w:val="none" w:sz="0" w:space="0" w:color="auto"/>
      </w:divBdr>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5014">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541472372">
      <w:bodyDiv w:val="1"/>
      <w:marLeft w:val="0"/>
      <w:marRight w:val="0"/>
      <w:marTop w:val="0"/>
      <w:marBottom w:val="0"/>
      <w:divBdr>
        <w:top w:val="none" w:sz="0" w:space="0" w:color="auto"/>
        <w:left w:val="none" w:sz="0" w:space="0" w:color="auto"/>
        <w:bottom w:val="none" w:sz="0" w:space="0" w:color="auto"/>
        <w:right w:val="none" w:sz="0" w:space="0" w:color="auto"/>
      </w:divBdr>
    </w:div>
    <w:div w:id="160572666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17002441">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2987</Words>
  <Characters>16434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14</cp:revision>
  <cp:lastPrinted>2012-02-21T21:27:00Z</cp:lastPrinted>
  <dcterms:created xsi:type="dcterms:W3CDTF">2022-03-23T14:30:00Z</dcterms:created>
  <dcterms:modified xsi:type="dcterms:W3CDTF">2022-11-02T20:34:00Z</dcterms:modified>
</cp:coreProperties>
</file>